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DF9B" w14:textId="39BF0152" w:rsidR="0083544E" w:rsidRPr="00E1199C" w:rsidRDefault="00423F1F" w:rsidP="00423F1F">
      <w:pPr>
        <w:rPr>
          <w:rFonts w:cstheme="minorHAnsi"/>
          <w:color w:val="000000" w:themeColor="text1"/>
          <w:sz w:val="24"/>
          <w:szCs w:val="24"/>
        </w:rPr>
      </w:pPr>
      <w:r w:rsidRPr="00E1199C">
        <w:rPr>
          <w:rFonts w:cstheme="minorHAnsi"/>
          <w:color w:val="000000" w:themeColor="text1"/>
          <w:sz w:val="24"/>
          <w:szCs w:val="24"/>
        </w:rPr>
        <w:t>GCFA Update on UMC Finances - African Conferences: Questions</w:t>
      </w:r>
      <w:r w:rsidR="003C1AC7" w:rsidRPr="00E1199C">
        <w:rPr>
          <w:rFonts w:cstheme="minorHAnsi"/>
          <w:color w:val="000000" w:themeColor="text1"/>
          <w:sz w:val="24"/>
          <w:szCs w:val="24"/>
        </w:rPr>
        <w:t xml:space="preserve"> </w:t>
      </w:r>
    </w:p>
    <w:p w14:paraId="3F33AEA1" w14:textId="4C792B1B" w:rsidR="00423F1F" w:rsidRPr="00E1199C" w:rsidRDefault="00D45ABF" w:rsidP="00423F1F">
      <w:pPr>
        <w:rPr>
          <w:rFonts w:cstheme="minorHAnsi"/>
          <w:b/>
          <w:bCs/>
          <w:color w:val="000000" w:themeColor="text1"/>
          <w:sz w:val="24"/>
          <w:szCs w:val="24"/>
          <w:u w:val="single"/>
        </w:rPr>
      </w:pPr>
      <w:r w:rsidRPr="00E1199C">
        <w:rPr>
          <w:rFonts w:cstheme="minorHAnsi"/>
          <w:b/>
          <w:bCs/>
          <w:color w:val="000000" w:themeColor="text1"/>
          <w:sz w:val="24"/>
          <w:szCs w:val="24"/>
          <w:u w:val="single"/>
        </w:rPr>
        <w:t xml:space="preserve">Questions for </w:t>
      </w:r>
      <w:r w:rsidR="00423F1F" w:rsidRPr="00E1199C">
        <w:rPr>
          <w:rFonts w:cstheme="minorHAnsi"/>
          <w:b/>
          <w:bCs/>
          <w:color w:val="000000" w:themeColor="text1"/>
          <w:sz w:val="24"/>
          <w:szCs w:val="24"/>
          <w:u w:val="single"/>
        </w:rPr>
        <w:t>Episcopal</w:t>
      </w:r>
      <w:r w:rsidRPr="00E1199C">
        <w:rPr>
          <w:rFonts w:cstheme="minorHAnsi"/>
          <w:b/>
          <w:bCs/>
          <w:color w:val="000000" w:themeColor="text1"/>
          <w:sz w:val="24"/>
          <w:szCs w:val="24"/>
          <w:u w:val="single"/>
        </w:rPr>
        <w:t xml:space="preserve"> Fund</w:t>
      </w:r>
      <w:r w:rsidR="00423F1F" w:rsidRPr="00E1199C">
        <w:rPr>
          <w:rFonts w:cstheme="minorHAnsi"/>
          <w:b/>
          <w:bCs/>
          <w:color w:val="000000" w:themeColor="text1"/>
          <w:sz w:val="24"/>
          <w:szCs w:val="24"/>
          <w:u w:val="single"/>
        </w:rPr>
        <w:t>:</w:t>
      </w:r>
    </w:p>
    <w:p w14:paraId="1C5AFC18" w14:textId="418ECFB3" w:rsidR="00423F1F" w:rsidRPr="00E1199C" w:rsidRDefault="00423F1F" w:rsidP="00423F1F">
      <w:pPr>
        <w:pStyle w:val="ListParagraph"/>
        <w:numPr>
          <w:ilvl w:val="0"/>
          <w:numId w:val="1"/>
        </w:numPr>
        <w:rPr>
          <w:rFonts w:cstheme="minorHAnsi"/>
          <w:color w:val="000000" w:themeColor="text1"/>
          <w:sz w:val="24"/>
          <w:szCs w:val="24"/>
        </w:rPr>
      </w:pPr>
      <w:r w:rsidRPr="00E1199C">
        <w:rPr>
          <w:rFonts w:cstheme="minorHAnsi"/>
          <w:color w:val="000000" w:themeColor="text1"/>
          <w:sz w:val="24"/>
          <w:szCs w:val="24"/>
        </w:rPr>
        <w:t>Please elaborate what you mean by moving expenses?</w:t>
      </w:r>
    </w:p>
    <w:p w14:paraId="142421E2" w14:textId="1F3452FB" w:rsidR="00506359" w:rsidRPr="00E1199C" w:rsidRDefault="00506359" w:rsidP="00506359">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00594246" w:rsidRPr="00E1199C">
        <w:rPr>
          <w:rFonts w:cstheme="minorHAnsi"/>
          <w:color w:val="000000" w:themeColor="text1"/>
          <w:sz w:val="24"/>
          <w:szCs w:val="24"/>
        </w:rPr>
        <w:t>When a bishop is newly elected, newly assigned</w:t>
      </w:r>
      <w:r w:rsidR="003A2365" w:rsidRPr="00E1199C">
        <w:rPr>
          <w:rFonts w:cstheme="minorHAnsi"/>
          <w:color w:val="000000" w:themeColor="text1"/>
          <w:sz w:val="24"/>
          <w:szCs w:val="24"/>
        </w:rPr>
        <w:t>,</w:t>
      </w:r>
      <w:r w:rsidR="00594246" w:rsidRPr="00E1199C">
        <w:rPr>
          <w:rFonts w:cstheme="minorHAnsi"/>
          <w:color w:val="000000" w:themeColor="text1"/>
          <w:sz w:val="24"/>
          <w:szCs w:val="24"/>
        </w:rPr>
        <w:t xml:space="preserve"> or retiring</w:t>
      </w:r>
      <w:r w:rsidR="003A2365" w:rsidRPr="00E1199C">
        <w:rPr>
          <w:rFonts w:cstheme="minorHAnsi"/>
          <w:color w:val="000000" w:themeColor="text1"/>
          <w:sz w:val="24"/>
          <w:szCs w:val="24"/>
        </w:rPr>
        <w:t>,</w:t>
      </w:r>
      <w:r w:rsidR="00594246" w:rsidRPr="00E1199C">
        <w:rPr>
          <w:rFonts w:cstheme="minorHAnsi"/>
          <w:color w:val="000000" w:themeColor="text1"/>
          <w:sz w:val="24"/>
          <w:szCs w:val="24"/>
        </w:rPr>
        <w:t xml:space="preserve"> the Episcopal Fund will cover the expenses to move the bishop</w:t>
      </w:r>
      <w:r w:rsidR="003A2365" w:rsidRPr="00E1199C">
        <w:rPr>
          <w:rFonts w:cstheme="minorHAnsi"/>
          <w:color w:val="000000" w:themeColor="text1"/>
          <w:sz w:val="24"/>
          <w:szCs w:val="24"/>
        </w:rPr>
        <w:t>’s</w:t>
      </w:r>
      <w:r w:rsidR="00594246" w:rsidRPr="00E1199C">
        <w:rPr>
          <w:rFonts w:cstheme="minorHAnsi"/>
          <w:color w:val="000000" w:themeColor="text1"/>
          <w:sz w:val="24"/>
          <w:szCs w:val="24"/>
        </w:rPr>
        <w:t xml:space="preserve"> and family</w:t>
      </w:r>
      <w:r w:rsidR="003A2365" w:rsidRPr="00E1199C">
        <w:rPr>
          <w:rFonts w:cstheme="minorHAnsi"/>
          <w:color w:val="000000" w:themeColor="text1"/>
          <w:sz w:val="24"/>
          <w:szCs w:val="24"/>
        </w:rPr>
        <w:t>’s</w:t>
      </w:r>
      <w:r w:rsidR="00594246" w:rsidRPr="00E1199C">
        <w:rPr>
          <w:rFonts w:cstheme="minorHAnsi"/>
          <w:color w:val="000000" w:themeColor="text1"/>
          <w:sz w:val="24"/>
          <w:szCs w:val="24"/>
        </w:rPr>
        <w:t xml:space="preserve"> belonging</w:t>
      </w:r>
      <w:r w:rsidR="003A2365" w:rsidRPr="00E1199C">
        <w:rPr>
          <w:rFonts w:cstheme="minorHAnsi"/>
          <w:color w:val="000000" w:themeColor="text1"/>
          <w:sz w:val="24"/>
          <w:szCs w:val="24"/>
        </w:rPr>
        <w:t xml:space="preserve">s </w:t>
      </w:r>
      <w:r w:rsidR="00594246" w:rsidRPr="00E1199C">
        <w:rPr>
          <w:rFonts w:cstheme="minorHAnsi"/>
          <w:color w:val="000000" w:themeColor="text1"/>
          <w:sz w:val="24"/>
          <w:szCs w:val="24"/>
        </w:rPr>
        <w:t>to the new home.</w:t>
      </w:r>
    </w:p>
    <w:p w14:paraId="420F99F6" w14:textId="73271595" w:rsidR="00423F1F" w:rsidRPr="00E1199C" w:rsidRDefault="00423F1F" w:rsidP="00DC6C9A">
      <w:pPr>
        <w:pStyle w:val="ListParagraph"/>
        <w:numPr>
          <w:ilvl w:val="0"/>
          <w:numId w:val="1"/>
        </w:numPr>
        <w:rPr>
          <w:rFonts w:cstheme="minorHAnsi"/>
          <w:color w:val="000000" w:themeColor="text1"/>
          <w:sz w:val="24"/>
          <w:szCs w:val="24"/>
        </w:rPr>
      </w:pPr>
      <w:r w:rsidRPr="00E1199C">
        <w:rPr>
          <w:rFonts w:cstheme="minorHAnsi"/>
          <w:color w:val="000000" w:themeColor="text1"/>
          <w:sz w:val="24"/>
          <w:szCs w:val="24"/>
        </w:rPr>
        <w:t>Is there an annual balance sheet obligation for insurance?</w:t>
      </w:r>
      <w:r w:rsidR="00594246" w:rsidRPr="00E1199C">
        <w:rPr>
          <w:rFonts w:cstheme="minorHAnsi"/>
          <w:color w:val="000000" w:themeColor="text1"/>
          <w:sz w:val="24"/>
          <w:szCs w:val="24"/>
        </w:rPr>
        <w:t xml:space="preserve"> </w:t>
      </w:r>
    </w:p>
    <w:p w14:paraId="0BDF7C78" w14:textId="4FA6F6E9" w:rsidR="00F05325" w:rsidRPr="00E1199C" w:rsidRDefault="007B0F6A" w:rsidP="00F05325">
      <w:pPr>
        <w:pStyle w:val="ListParagraph"/>
        <w:rPr>
          <w:rFonts w:cstheme="minorHAnsi"/>
          <w:color w:val="000000" w:themeColor="text1"/>
          <w:sz w:val="24"/>
          <w:szCs w:val="24"/>
        </w:rPr>
      </w:pPr>
      <w:bookmarkStart w:id="0" w:name="_Hlk143000477"/>
      <w:r w:rsidRPr="00E1199C">
        <w:rPr>
          <w:rFonts w:cstheme="minorHAnsi"/>
          <w:b/>
          <w:bCs/>
          <w:color w:val="000000" w:themeColor="text1"/>
          <w:sz w:val="24"/>
          <w:szCs w:val="24"/>
        </w:rPr>
        <w:t>Response:</w:t>
      </w:r>
      <w:bookmarkEnd w:id="0"/>
      <w:r w:rsidRPr="00E1199C">
        <w:rPr>
          <w:rFonts w:cstheme="minorHAnsi"/>
          <w:b/>
          <w:bCs/>
          <w:color w:val="000000" w:themeColor="text1"/>
          <w:sz w:val="24"/>
          <w:szCs w:val="24"/>
        </w:rPr>
        <w:t xml:space="preserve"> </w:t>
      </w:r>
      <w:r w:rsidRPr="00E1199C">
        <w:rPr>
          <w:rFonts w:cstheme="minorHAnsi"/>
          <w:color w:val="000000" w:themeColor="text1"/>
          <w:sz w:val="24"/>
          <w:szCs w:val="24"/>
        </w:rPr>
        <w:t>No, medical insurance is optional, the bishop would elect this on an annual basis.  A balance sheet from the conference is not required.</w:t>
      </w:r>
    </w:p>
    <w:p w14:paraId="67B2A67C" w14:textId="5DA371A3" w:rsidR="00423F1F" w:rsidRPr="00E1199C" w:rsidRDefault="00423F1F" w:rsidP="00423F1F">
      <w:pPr>
        <w:pStyle w:val="ListParagraph"/>
        <w:numPr>
          <w:ilvl w:val="0"/>
          <w:numId w:val="1"/>
        </w:numPr>
        <w:rPr>
          <w:rFonts w:cstheme="minorHAnsi"/>
          <w:color w:val="000000" w:themeColor="text1"/>
          <w:sz w:val="24"/>
          <w:szCs w:val="24"/>
        </w:rPr>
      </w:pPr>
      <w:r w:rsidRPr="00E1199C">
        <w:rPr>
          <w:rFonts w:cstheme="minorHAnsi"/>
          <w:color w:val="000000" w:themeColor="text1"/>
          <w:sz w:val="24"/>
          <w:szCs w:val="24"/>
        </w:rPr>
        <w:t>Are we obligated to submit an annual assessment for the insurance?</w:t>
      </w:r>
    </w:p>
    <w:p w14:paraId="7F5471CF" w14:textId="5860C73B" w:rsidR="00C962C9" w:rsidRPr="00E1199C" w:rsidRDefault="00C962C9" w:rsidP="00C962C9">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No, there is not a requirement for an annual assessment for medical insurance, however, an annual wellness exam is highly encouraged and is covered at 100% by the insurance plan.</w:t>
      </w:r>
    </w:p>
    <w:p w14:paraId="0187F05F" w14:textId="72C9AEA5" w:rsidR="00423F1F" w:rsidRPr="00E1199C" w:rsidRDefault="00423F1F" w:rsidP="00423F1F">
      <w:pPr>
        <w:pStyle w:val="ListParagraph"/>
        <w:numPr>
          <w:ilvl w:val="0"/>
          <w:numId w:val="1"/>
        </w:numPr>
        <w:rPr>
          <w:rFonts w:cstheme="minorHAnsi"/>
          <w:color w:val="000000" w:themeColor="text1"/>
          <w:sz w:val="24"/>
          <w:szCs w:val="24"/>
        </w:rPr>
      </w:pPr>
      <w:r w:rsidRPr="00E1199C">
        <w:rPr>
          <w:rFonts w:cstheme="minorHAnsi"/>
          <w:color w:val="000000" w:themeColor="text1"/>
          <w:sz w:val="24"/>
          <w:szCs w:val="24"/>
        </w:rPr>
        <w:t xml:space="preserve">Is there any medical </w:t>
      </w:r>
      <w:r w:rsidR="004303EF" w:rsidRPr="00E1199C">
        <w:rPr>
          <w:rFonts w:cstheme="minorHAnsi"/>
          <w:color w:val="000000" w:themeColor="text1"/>
          <w:sz w:val="24"/>
          <w:szCs w:val="24"/>
        </w:rPr>
        <w:t>in</w:t>
      </w:r>
      <w:r w:rsidRPr="00E1199C">
        <w:rPr>
          <w:rFonts w:cstheme="minorHAnsi"/>
          <w:color w:val="000000" w:themeColor="text1"/>
          <w:sz w:val="24"/>
          <w:szCs w:val="24"/>
        </w:rPr>
        <w:t>surance for the retired bishops?</w:t>
      </w:r>
    </w:p>
    <w:p w14:paraId="4DD0F28B" w14:textId="4746EF07" w:rsidR="00FD62C4" w:rsidRPr="00E1199C" w:rsidRDefault="00FD62C4" w:rsidP="00FD62C4">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At the time of retirement,</w:t>
      </w:r>
      <w:r w:rsidRPr="00E1199C">
        <w:rPr>
          <w:rFonts w:cstheme="minorHAnsi"/>
          <w:b/>
          <w:bCs/>
          <w:color w:val="000000" w:themeColor="text1"/>
          <w:sz w:val="24"/>
          <w:szCs w:val="24"/>
        </w:rPr>
        <w:t xml:space="preserve"> </w:t>
      </w:r>
      <w:r w:rsidRPr="00E1199C">
        <w:rPr>
          <w:rFonts w:cstheme="minorHAnsi"/>
          <w:color w:val="000000" w:themeColor="text1"/>
          <w:sz w:val="24"/>
          <w:szCs w:val="24"/>
        </w:rPr>
        <w:t>Retired bishops have the option to participate in the medical, dental, and vision plans that are offered.  This is an elective and not required.</w:t>
      </w:r>
    </w:p>
    <w:p w14:paraId="62F64217" w14:textId="4A70D8C6" w:rsidR="00423F1F" w:rsidRPr="00E1199C" w:rsidRDefault="00423F1F" w:rsidP="00423F1F">
      <w:pPr>
        <w:pStyle w:val="ListParagraph"/>
        <w:numPr>
          <w:ilvl w:val="0"/>
          <w:numId w:val="1"/>
        </w:numPr>
        <w:rPr>
          <w:rFonts w:cstheme="minorHAnsi"/>
          <w:color w:val="000000" w:themeColor="text1"/>
          <w:sz w:val="24"/>
          <w:szCs w:val="24"/>
        </w:rPr>
      </w:pPr>
      <w:r w:rsidRPr="00E1199C">
        <w:rPr>
          <w:rFonts w:cstheme="minorHAnsi"/>
          <w:color w:val="000000" w:themeColor="text1"/>
          <w:sz w:val="24"/>
          <w:szCs w:val="24"/>
        </w:rPr>
        <w:t xml:space="preserve">Is the episcopal fund equally distributed across annual conferences? If </w:t>
      </w:r>
      <w:r w:rsidR="00DC6C9A" w:rsidRPr="00E1199C">
        <w:rPr>
          <w:rFonts w:cstheme="minorHAnsi"/>
          <w:color w:val="000000" w:themeColor="text1"/>
          <w:sz w:val="24"/>
          <w:szCs w:val="24"/>
        </w:rPr>
        <w:t>not,</w:t>
      </w:r>
      <w:r w:rsidRPr="00E1199C">
        <w:rPr>
          <w:rFonts w:cstheme="minorHAnsi"/>
          <w:color w:val="000000" w:themeColor="text1"/>
          <w:sz w:val="24"/>
          <w:szCs w:val="24"/>
        </w:rPr>
        <w:t xml:space="preserve"> how is it done?</w:t>
      </w:r>
      <w:r w:rsidR="001626C3" w:rsidRPr="00E1199C">
        <w:rPr>
          <w:rFonts w:cstheme="minorHAnsi"/>
          <w:color w:val="000000" w:themeColor="text1"/>
          <w:sz w:val="24"/>
          <w:szCs w:val="24"/>
        </w:rPr>
        <w:t xml:space="preserve"> </w:t>
      </w:r>
    </w:p>
    <w:p w14:paraId="48A1801D" w14:textId="1E200695" w:rsidR="005D1978" w:rsidRPr="00E1199C" w:rsidRDefault="005D1978" w:rsidP="005D1978">
      <w:pPr>
        <w:pStyle w:val="ListParagraph"/>
        <w:rPr>
          <w:rFonts w:cstheme="minorHAnsi"/>
          <w:color w:val="000000" w:themeColor="text1"/>
          <w:sz w:val="24"/>
          <w:szCs w:val="24"/>
        </w:rPr>
      </w:pPr>
      <w:bookmarkStart w:id="1" w:name="_Hlk143000653"/>
      <w:r w:rsidRPr="00E1199C">
        <w:rPr>
          <w:rFonts w:cstheme="minorHAnsi"/>
          <w:b/>
          <w:bCs/>
          <w:color w:val="000000" w:themeColor="text1"/>
          <w:sz w:val="24"/>
          <w:szCs w:val="24"/>
        </w:rPr>
        <w:t xml:space="preserve">Response: </w:t>
      </w:r>
      <w:bookmarkEnd w:id="1"/>
      <w:r w:rsidRPr="00E1199C">
        <w:rPr>
          <w:rFonts w:cstheme="minorHAnsi"/>
          <w:color w:val="000000" w:themeColor="text1"/>
          <w:sz w:val="24"/>
          <w:szCs w:val="24"/>
        </w:rPr>
        <w:t>Office allowance can vary by Episcopal Area in the Central Conferences due to different economic situations.  Annual increases, if any, are the same across the denomination.</w:t>
      </w:r>
    </w:p>
    <w:p w14:paraId="44CF18F4" w14:textId="77777777" w:rsidR="00D56D38" w:rsidRDefault="00423F1F" w:rsidP="00D56D38">
      <w:pPr>
        <w:pStyle w:val="ListParagraph"/>
        <w:numPr>
          <w:ilvl w:val="0"/>
          <w:numId w:val="1"/>
        </w:numPr>
        <w:rPr>
          <w:rFonts w:cstheme="minorHAnsi"/>
          <w:color w:val="000000" w:themeColor="text1"/>
          <w:sz w:val="24"/>
          <w:szCs w:val="24"/>
        </w:rPr>
      </w:pPr>
      <w:r w:rsidRPr="00E1199C">
        <w:rPr>
          <w:rFonts w:cstheme="minorHAnsi"/>
          <w:color w:val="000000" w:themeColor="text1"/>
          <w:sz w:val="24"/>
          <w:szCs w:val="24"/>
        </w:rPr>
        <w:t xml:space="preserve">How much is a Bishop’s salary in Africa? </w:t>
      </w:r>
    </w:p>
    <w:p w14:paraId="562CD0BE" w14:textId="571C0DE2" w:rsidR="0011054A" w:rsidRPr="00D56D38" w:rsidRDefault="0011054A" w:rsidP="00D56D38">
      <w:pPr>
        <w:pStyle w:val="ListParagraph"/>
        <w:rPr>
          <w:rFonts w:cstheme="minorHAnsi"/>
          <w:color w:val="000000" w:themeColor="text1"/>
          <w:sz w:val="24"/>
          <w:szCs w:val="24"/>
        </w:rPr>
      </w:pPr>
      <w:r w:rsidRPr="00D56D38">
        <w:rPr>
          <w:rFonts w:cstheme="minorHAnsi"/>
          <w:b/>
          <w:bCs/>
          <w:color w:val="000000" w:themeColor="text1"/>
          <w:sz w:val="24"/>
          <w:szCs w:val="24"/>
        </w:rPr>
        <w:t xml:space="preserve">Response:  </w:t>
      </w:r>
      <w:r w:rsidR="00D56D38" w:rsidRPr="00D56D38">
        <w:rPr>
          <w:sz w:val="24"/>
          <w:szCs w:val="24"/>
        </w:rPr>
        <w:t>The range in the Central Conferences would be $61,334-$136,721 for salary and $10,000-$28,220 for housing.</w:t>
      </w:r>
    </w:p>
    <w:p w14:paraId="1A2F22EB" w14:textId="485AE482" w:rsidR="00423F1F" w:rsidRPr="00E1199C" w:rsidRDefault="00423F1F" w:rsidP="00423F1F">
      <w:pPr>
        <w:pStyle w:val="ListParagraph"/>
        <w:numPr>
          <w:ilvl w:val="0"/>
          <w:numId w:val="1"/>
        </w:numPr>
        <w:rPr>
          <w:rFonts w:cstheme="minorHAnsi"/>
          <w:color w:val="000000" w:themeColor="text1"/>
          <w:sz w:val="24"/>
          <w:szCs w:val="24"/>
        </w:rPr>
      </w:pPr>
      <w:r w:rsidRPr="00E1199C">
        <w:rPr>
          <w:rFonts w:cstheme="minorHAnsi"/>
          <w:color w:val="000000" w:themeColor="text1"/>
          <w:sz w:val="24"/>
          <w:szCs w:val="24"/>
        </w:rPr>
        <w:t xml:space="preserve">Why do you only pay Bishops and not DS's? </w:t>
      </w:r>
    </w:p>
    <w:p w14:paraId="04052B95" w14:textId="1BF597E2" w:rsidR="00E765FC" w:rsidRPr="00E1199C" w:rsidRDefault="00E765FC" w:rsidP="00E765FC">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The Episcopal Fund is for the support of bishops only.</w:t>
      </w:r>
    </w:p>
    <w:p w14:paraId="08375A11" w14:textId="77777777" w:rsidR="004303EF" w:rsidRPr="00E1199C" w:rsidRDefault="001D5372" w:rsidP="00423F1F">
      <w:pPr>
        <w:pStyle w:val="ListParagraph"/>
        <w:numPr>
          <w:ilvl w:val="0"/>
          <w:numId w:val="1"/>
        </w:numPr>
        <w:rPr>
          <w:rFonts w:cstheme="minorHAnsi"/>
          <w:color w:val="000000" w:themeColor="text1"/>
          <w:sz w:val="24"/>
          <w:szCs w:val="24"/>
        </w:rPr>
      </w:pPr>
      <w:r w:rsidRPr="00E1199C">
        <w:rPr>
          <w:rFonts w:cstheme="minorHAnsi"/>
          <w:color w:val="000000" w:themeColor="text1"/>
          <w:sz w:val="24"/>
          <w:szCs w:val="24"/>
        </w:rPr>
        <w:t xml:space="preserve">How many bishops are going in retirement in 2024 in Congo central conference? </w:t>
      </w:r>
    </w:p>
    <w:p w14:paraId="2C247E6D" w14:textId="5C4F8302" w:rsidR="006D10C0" w:rsidRPr="00E1199C" w:rsidRDefault="006D10C0" w:rsidP="006D10C0">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 xml:space="preserve">2 bishops in the Congo </w:t>
      </w:r>
      <w:r w:rsidR="00872A8D" w:rsidRPr="00E1199C">
        <w:rPr>
          <w:rFonts w:cstheme="minorHAnsi"/>
          <w:color w:val="000000" w:themeColor="text1"/>
          <w:sz w:val="24"/>
          <w:szCs w:val="24"/>
        </w:rPr>
        <w:t xml:space="preserve">Area </w:t>
      </w:r>
      <w:r w:rsidRPr="00E1199C">
        <w:rPr>
          <w:rFonts w:cstheme="minorHAnsi"/>
          <w:color w:val="000000" w:themeColor="text1"/>
          <w:sz w:val="24"/>
          <w:szCs w:val="24"/>
        </w:rPr>
        <w:t>are mandatory retirement in 2024.</w:t>
      </w:r>
    </w:p>
    <w:p w14:paraId="5AB21980" w14:textId="77777777" w:rsidR="00EF5FFD" w:rsidRPr="00E1199C" w:rsidRDefault="00EF5FFD" w:rsidP="00574407">
      <w:pPr>
        <w:rPr>
          <w:rFonts w:cstheme="minorHAnsi"/>
          <w:b/>
          <w:bCs/>
          <w:color w:val="000000" w:themeColor="text1"/>
          <w:sz w:val="24"/>
          <w:szCs w:val="24"/>
          <w:u w:val="single"/>
        </w:rPr>
      </w:pPr>
    </w:p>
    <w:p w14:paraId="1350C096" w14:textId="77777777" w:rsidR="00EF5FFD" w:rsidRPr="00E1199C" w:rsidRDefault="00EF5FFD" w:rsidP="00574407">
      <w:pPr>
        <w:rPr>
          <w:rFonts w:cstheme="minorHAnsi"/>
          <w:b/>
          <w:bCs/>
          <w:color w:val="000000" w:themeColor="text1"/>
          <w:sz w:val="24"/>
          <w:szCs w:val="24"/>
          <w:u w:val="single"/>
        </w:rPr>
      </w:pPr>
    </w:p>
    <w:p w14:paraId="39C7FE01" w14:textId="77777777" w:rsidR="00EF5FFD" w:rsidRPr="00E1199C" w:rsidRDefault="00EF5FFD" w:rsidP="00574407">
      <w:pPr>
        <w:rPr>
          <w:rFonts w:cstheme="minorHAnsi"/>
          <w:b/>
          <w:bCs/>
          <w:color w:val="000000" w:themeColor="text1"/>
          <w:sz w:val="24"/>
          <w:szCs w:val="24"/>
          <w:u w:val="single"/>
        </w:rPr>
      </w:pPr>
    </w:p>
    <w:p w14:paraId="63D2C521" w14:textId="77777777" w:rsidR="00EF5FFD" w:rsidRPr="00E1199C" w:rsidRDefault="00EF5FFD" w:rsidP="00574407">
      <w:pPr>
        <w:rPr>
          <w:rFonts w:cstheme="minorHAnsi"/>
          <w:b/>
          <w:bCs/>
          <w:color w:val="000000" w:themeColor="text1"/>
          <w:sz w:val="24"/>
          <w:szCs w:val="24"/>
          <w:u w:val="single"/>
        </w:rPr>
      </w:pPr>
    </w:p>
    <w:p w14:paraId="0E706323" w14:textId="77777777" w:rsidR="00EF5FFD" w:rsidRPr="00E1199C" w:rsidRDefault="00EF5FFD" w:rsidP="00574407">
      <w:pPr>
        <w:rPr>
          <w:rFonts w:cstheme="minorHAnsi"/>
          <w:b/>
          <w:bCs/>
          <w:color w:val="000000" w:themeColor="text1"/>
          <w:sz w:val="24"/>
          <w:szCs w:val="24"/>
          <w:u w:val="single"/>
        </w:rPr>
      </w:pPr>
    </w:p>
    <w:p w14:paraId="45921D37" w14:textId="77777777" w:rsidR="00EF5FFD" w:rsidRPr="00E1199C" w:rsidRDefault="00EF5FFD" w:rsidP="00574407">
      <w:pPr>
        <w:rPr>
          <w:rFonts w:cstheme="minorHAnsi"/>
          <w:b/>
          <w:bCs/>
          <w:color w:val="000000" w:themeColor="text1"/>
          <w:sz w:val="24"/>
          <w:szCs w:val="24"/>
          <w:u w:val="single"/>
        </w:rPr>
      </w:pPr>
    </w:p>
    <w:p w14:paraId="36BA5A71" w14:textId="77777777" w:rsidR="00EF5FFD" w:rsidRPr="00E1199C" w:rsidRDefault="00EF5FFD" w:rsidP="00574407">
      <w:pPr>
        <w:rPr>
          <w:rFonts w:cstheme="minorHAnsi"/>
          <w:b/>
          <w:bCs/>
          <w:color w:val="000000" w:themeColor="text1"/>
          <w:sz w:val="24"/>
          <w:szCs w:val="24"/>
          <w:u w:val="single"/>
        </w:rPr>
      </w:pPr>
    </w:p>
    <w:p w14:paraId="14030809" w14:textId="77777777" w:rsidR="00EF5FFD" w:rsidRPr="00E1199C" w:rsidRDefault="00EF5FFD" w:rsidP="00574407">
      <w:pPr>
        <w:rPr>
          <w:rFonts w:cstheme="minorHAnsi"/>
          <w:b/>
          <w:bCs/>
          <w:color w:val="000000" w:themeColor="text1"/>
          <w:sz w:val="24"/>
          <w:szCs w:val="24"/>
          <w:u w:val="single"/>
        </w:rPr>
      </w:pPr>
    </w:p>
    <w:p w14:paraId="2692DF0B" w14:textId="2A006F4A" w:rsidR="00574407" w:rsidRPr="00E1199C" w:rsidRDefault="00574407" w:rsidP="00574407">
      <w:pPr>
        <w:rPr>
          <w:rFonts w:cstheme="minorHAnsi"/>
          <w:b/>
          <w:bCs/>
          <w:color w:val="000000" w:themeColor="text1"/>
          <w:sz w:val="24"/>
          <w:szCs w:val="24"/>
          <w:u w:val="single"/>
        </w:rPr>
      </w:pPr>
      <w:r w:rsidRPr="00E1199C">
        <w:rPr>
          <w:rFonts w:cstheme="minorHAnsi"/>
          <w:b/>
          <w:bCs/>
          <w:color w:val="000000" w:themeColor="text1"/>
          <w:sz w:val="24"/>
          <w:szCs w:val="24"/>
          <w:u w:val="single"/>
        </w:rPr>
        <w:t>Questions for Legal:</w:t>
      </w:r>
    </w:p>
    <w:p w14:paraId="283548CD" w14:textId="470E43AF" w:rsidR="00775143" w:rsidRPr="00E1199C" w:rsidRDefault="00775143" w:rsidP="00775143">
      <w:pPr>
        <w:pStyle w:val="ListParagraph"/>
        <w:numPr>
          <w:ilvl w:val="0"/>
          <w:numId w:val="2"/>
        </w:numPr>
        <w:rPr>
          <w:rFonts w:cstheme="minorHAnsi"/>
          <w:color w:val="000000" w:themeColor="text1"/>
          <w:sz w:val="24"/>
          <w:szCs w:val="24"/>
        </w:rPr>
      </w:pPr>
      <w:r w:rsidRPr="00E1199C">
        <w:rPr>
          <w:rFonts w:cstheme="minorHAnsi"/>
          <w:color w:val="000000" w:themeColor="text1"/>
          <w:sz w:val="24"/>
          <w:szCs w:val="24"/>
        </w:rPr>
        <w:t>Are there mandatory delegates comprising of annual conferences' total delegates to the G</w:t>
      </w:r>
      <w:r w:rsidR="005373E7" w:rsidRPr="00E1199C">
        <w:rPr>
          <w:rFonts w:cstheme="minorHAnsi"/>
          <w:color w:val="000000" w:themeColor="text1"/>
          <w:sz w:val="24"/>
          <w:szCs w:val="24"/>
        </w:rPr>
        <w:t>eneral Conference</w:t>
      </w:r>
      <w:r w:rsidRPr="00E1199C">
        <w:rPr>
          <w:rFonts w:cstheme="minorHAnsi"/>
          <w:color w:val="000000" w:themeColor="text1"/>
          <w:sz w:val="24"/>
          <w:szCs w:val="24"/>
        </w:rPr>
        <w:t>? If yes, can you name those mandatory delegates?</w:t>
      </w:r>
      <w:r w:rsidR="005373E7" w:rsidRPr="00E1199C">
        <w:rPr>
          <w:rFonts w:cstheme="minorHAnsi"/>
          <w:color w:val="000000" w:themeColor="text1"/>
          <w:sz w:val="24"/>
          <w:szCs w:val="24"/>
        </w:rPr>
        <w:t xml:space="preserve"> </w:t>
      </w:r>
    </w:p>
    <w:p w14:paraId="568F80FE" w14:textId="3E56E0F2" w:rsidR="00165B08" w:rsidRPr="00E1199C" w:rsidRDefault="00165B08" w:rsidP="00165B08">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hyperlink r:id="rId7" w:anchor=":~:text=Each%20annual%20conference%20in%20Africa,Church%20has%20a%20concordat%20relationship." w:history="1">
        <w:r w:rsidRPr="00E1199C">
          <w:rPr>
            <w:rStyle w:val="Hyperlink"/>
            <w:rFonts w:cstheme="minorHAnsi"/>
            <w:color w:val="000000" w:themeColor="text1"/>
            <w:sz w:val="24"/>
            <w:szCs w:val="24"/>
          </w:rPr>
          <w:t>Here</w:t>
        </w:r>
      </w:hyperlink>
      <w:r w:rsidRPr="00E1199C">
        <w:rPr>
          <w:rFonts w:cstheme="minorHAnsi"/>
          <w:color w:val="000000" w:themeColor="text1"/>
          <w:sz w:val="24"/>
          <w:szCs w:val="24"/>
        </w:rPr>
        <w:t xml:space="preserve"> is an article that may help answer some of your questions about delegates:</w:t>
      </w:r>
      <w:r w:rsidR="0069564E">
        <w:rPr>
          <w:rFonts w:cstheme="minorHAnsi"/>
          <w:color w:val="000000" w:themeColor="text1"/>
          <w:sz w:val="24"/>
          <w:szCs w:val="24"/>
        </w:rPr>
        <w:t xml:space="preserve"> </w:t>
      </w:r>
      <w:hyperlink r:id="rId8" w:anchor=":~:text=Each%20annual%20conference%20in%20Africa,Church%20has%20a%20concordat%20relationship." w:history="1">
        <w:r w:rsidR="0069564E">
          <w:rPr>
            <w:rStyle w:val="Hyperlink"/>
          </w:rPr>
          <w:t>How are General Conference delegates chosen? (umc.org)</w:t>
        </w:r>
      </w:hyperlink>
      <w:r w:rsidRPr="00E1199C">
        <w:rPr>
          <w:rFonts w:cstheme="minorHAnsi"/>
          <w:color w:val="000000" w:themeColor="text1"/>
          <w:sz w:val="24"/>
          <w:szCs w:val="24"/>
        </w:rPr>
        <w:tab/>
      </w:r>
    </w:p>
    <w:p w14:paraId="74A57EA0" w14:textId="77777777" w:rsidR="00165B08" w:rsidRPr="00E1199C" w:rsidRDefault="00165B08" w:rsidP="00165B08">
      <w:pPr>
        <w:pStyle w:val="ListParagraph"/>
        <w:rPr>
          <w:rFonts w:cstheme="minorHAnsi"/>
          <w:color w:val="000000" w:themeColor="text1"/>
          <w:sz w:val="24"/>
          <w:szCs w:val="24"/>
        </w:rPr>
      </w:pPr>
      <w:r w:rsidRPr="00E1199C">
        <w:rPr>
          <w:rFonts w:cstheme="minorHAnsi"/>
          <w:color w:val="000000" w:themeColor="text1"/>
          <w:sz w:val="24"/>
          <w:szCs w:val="24"/>
        </w:rPr>
        <w:t>We are not aware of any provision in the Discipline that requires a specific position/individual within the annual conference to be elected as a delegate. The Discipline requires an equal number of lay and clergy delegates. We believe that is the only requirement for electing delegates.</w:t>
      </w:r>
    </w:p>
    <w:p w14:paraId="76EDAAB0" w14:textId="3BF076B7" w:rsidR="00775143" w:rsidRPr="00E1199C" w:rsidRDefault="00775143" w:rsidP="00775143">
      <w:pPr>
        <w:pStyle w:val="ListParagraph"/>
        <w:numPr>
          <w:ilvl w:val="0"/>
          <w:numId w:val="2"/>
        </w:numPr>
        <w:rPr>
          <w:rFonts w:cstheme="minorHAnsi"/>
          <w:color w:val="000000" w:themeColor="text1"/>
          <w:sz w:val="24"/>
          <w:szCs w:val="24"/>
        </w:rPr>
      </w:pPr>
      <w:r w:rsidRPr="00E1199C">
        <w:rPr>
          <w:rFonts w:cstheme="minorHAnsi"/>
          <w:color w:val="000000" w:themeColor="text1"/>
          <w:sz w:val="24"/>
          <w:szCs w:val="24"/>
        </w:rPr>
        <w:t>What will be the net effect of delegates at the</w:t>
      </w:r>
      <w:r w:rsidR="0054314A" w:rsidRPr="00E1199C">
        <w:rPr>
          <w:rFonts w:cstheme="minorHAnsi"/>
          <w:color w:val="000000" w:themeColor="text1"/>
          <w:sz w:val="24"/>
          <w:szCs w:val="24"/>
        </w:rPr>
        <w:t xml:space="preserve"> GC</w:t>
      </w:r>
      <w:r w:rsidRPr="00E1199C">
        <w:rPr>
          <w:rFonts w:cstheme="minorHAnsi"/>
          <w:color w:val="000000" w:themeColor="text1"/>
          <w:sz w:val="24"/>
          <w:szCs w:val="24"/>
        </w:rPr>
        <w:t xml:space="preserve"> 2020 in the wake of this disaffiliation?  Will it in any way impact the 2020 General Conference? </w:t>
      </w:r>
    </w:p>
    <w:p w14:paraId="01122611" w14:textId="77777777" w:rsidR="001C1663" w:rsidRPr="00E1199C" w:rsidRDefault="001C1663" w:rsidP="001C1663">
      <w:pPr>
        <w:pStyle w:val="ListParagraph"/>
        <w:rPr>
          <w:rFonts w:cstheme="minorHAnsi"/>
          <w:color w:val="000000" w:themeColor="text1"/>
          <w:sz w:val="24"/>
          <w:szCs w:val="24"/>
        </w:rPr>
      </w:pPr>
      <w:r w:rsidRPr="00E1199C">
        <w:rPr>
          <w:rFonts w:cstheme="minorHAnsi"/>
          <w:b/>
          <w:bCs/>
          <w:color w:val="000000" w:themeColor="text1"/>
          <w:sz w:val="24"/>
          <w:szCs w:val="24"/>
        </w:rPr>
        <w:t>Response:</w:t>
      </w:r>
      <w:r w:rsidRPr="00E1199C">
        <w:rPr>
          <w:rFonts w:cstheme="minorHAnsi"/>
          <w:color w:val="000000" w:themeColor="text1"/>
          <w:sz w:val="24"/>
          <w:szCs w:val="24"/>
        </w:rPr>
        <w:t xml:space="preserve"> There is no impact on delegates to GC2020. Those delegate counts were based on the membership numbers available when delegates were elected prior to 2020.</w:t>
      </w:r>
    </w:p>
    <w:p w14:paraId="7257C05B" w14:textId="5D6D47C2" w:rsidR="00775143" w:rsidRPr="00E1199C" w:rsidRDefault="00775143" w:rsidP="00775143">
      <w:pPr>
        <w:pStyle w:val="ListParagraph"/>
        <w:numPr>
          <w:ilvl w:val="0"/>
          <w:numId w:val="2"/>
        </w:numPr>
        <w:rPr>
          <w:rFonts w:cstheme="minorHAnsi"/>
          <w:color w:val="000000" w:themeColor="text1"/>
          <w:sz w:val="24"/>
          <w:szCs w:val="24"/>
        </w:rPr>
      </w:pPr>
      <w:r w:rsidRPr="00E1199C">
        <w:rPr>
          <w:rFonts w:cstheme="minorHAnsi"/>
          <w:color w:val="000000" w:themeColor="text1"/>
          <w:sz w:val="24"/>
          <w:szCs w:val="24"/>
        </w:rPr>
        <w:t xml:space="preserve">Can </w:t>
      </w:r>
      <w:r w:rsidR="00A825EB" w:rsidRPr="00E1199C">
        <w:rPr>
          <w:rFonts w:cstheme="minorHAnsi"/>
          <w:color w:val="000000" w:themeColor="text1"/>
          <w:sz w:val="24"/>
          <w:szCs w:val="24"/>
        </w:rPr>
        <w:t>the Annual</w:t>
      </w:r>
      <w:r w:rsidRPr="00E1199C">
        <w:rPr>
          <w:rFonts w:cstheme="minorHAnsi"/>
          <w:color w:val="000000" w:themeColor="text1"/>
          <w:sz w:val="24"/>
          <w:szCs w:val="24"/>
        </w:rPr>
        <w:t xml:space="preserve"> Conference replace General Conference Delegates that are not in good Standing with their Annual Conferences?</w:t>
      </w:r>
    </w:p>
    <w:p w14:paraId="2D309F0F" w14:textId="77777777" w:rsidR="00A56E3C" w:rsidRPr="00E1199C" w:rsidRDefault="00A56E3C" w:rsidP="00A56E3C">
      <w:pPr>
        <w:pStyle w:val="ListParagraph"/>
        <w:rPr>
          <w:rFonts w:cstheme="minorHAnsi"/>
          <w:b/>
          <w:bCs/>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The Judicial Council has addressed whether replacements delegates can be elected:</w:t>
      </w:r>
    </w:p>
    <w:p w14:paraId="249AFF30" w14:textId="311BEAB4" w:rsidR="006D2F23" w:rsidRPr="00E1199C" w:rsidRDefault="00000000" w:rsidP="00A56E3C">
      <w:pPr>
        <w:pStyle w:val="ListParagraph"/>
        <w:rPr>
          <w:rFonts w:cstheme="minorHAnsi"/>
          <w:color w:val="000000" w:themeColor="text1"/>
          <w:sz w:val="24"/>
          <w:szCs w:val="24"/>
        </w:rPr>
      </w:pPr>
      <w:hyperlink r:id="rId9" w:history="1">
        <w:r w:rsidR="00A56E3C" w:rsidRPr="00E1199C">
          <w:rPr>
            <w:rStyle w:val="Hyperlink"/>
            <w:rFonts w:cstheme="minorHAnsi"/>
            <w:color w:val="000000" w:themeColor="text1"/>
            <w:sz w:val="24"/>
            <w:szCs w:val="24"/>
          </w:rPr>
          <w:t>https://www.resourceumc.org/en/churchwide/judicial-council/judicial-council-decision-home/judicial-decisions/judicial-council-decision-1472</w:t>
        </w:r>
      </w:hyperlink>
      <w:r w:rsidR="00A56E3C" w:rsidRPr="00E1199C">
        <w:rPr>
          <w:rFonts w:cstheme="minorHAnsi"/>
          <w:color w:val="000000" w:themeColor="text1"/>
          <w:sz w:val="24"/>
          <w:szCs w:val="24"/>
        </w:rPr>
        <w:t xml:space="preserve"> </w:t>
      </w:r>
    </w:p>
    <w:p w14:paraId="2B30BEB7" w14:textId="3414F75B" w:rsidR="00A56E3C" w:rsidRPr="00E1199C" w:rsidRDefault="00A56E3C" w:rsidP="00A56E3C">
      <w:pPr>
        <w:pStyle w:val="ListParagraph"/>
        <w:rPr>
          <w:rFonts w:cstheme="minorHAnsi"/>
          <w:color w:val="000000" w:themeColor="text1"/>
          <w:sz w:val="24"/>
          <w:szCs w:val="24"/>
        </w:rPr>
      </w:pPr>
      <w:r w:rsidRPr="00E1199C">
        <w:rPr>
          <w:rFonts w:cstheme="minorHAnsi"/>
          <w:color w:val="000000" w:themeColor="text1"/>
          <w:sz w:val="24"/>
          <w:szCs w:val="24"/>
        </w:rPr>
        <w:t xml:space="preserve">From the Decision: </w:t>
      </w:r>
      <w:r w:rsidR="00EE4AEA" w:rsidRPr="00E1199C">
        <w:rPr>
          <w:rFonts w:cstheme="minorHAnsi"/>
          <w:color w:val="000000" w:themeColor="text1"/>
          <w:sz w:val="24"/>
          <w:szCs w:val="24"/>
        </w:rPr>
        <w:t>“</w:t>
      </w:r>
      <w:r w:rsidRPr="00E1199C">
        <w:rPr>
          <w:rFonts w:cstheme="minorHAnsi"/>
          <w:color w:val="000000" w:themeColor="text1"/>
          <w:sz w:val="24"/>
          <w:szCs w:val="24"/>
        </w:rPr>
        <w:t>If a delegate’s status as clergy or lay has changed since the election, the person is disqualified from serving as delegate and must be declared ineligible, and the vacancy in the General Conference delegation may be filled by electing a new delegate if the vacancy cannot be filled with reserve delegates.</w:t>
      </w:r>
      <w:r w:rsidR="00EE4AEA" w:rsidRPr="00E1199C">
        <w:rPr>
          <w:rFonts w:cstheme="minorHAnsi"/>
          <w:color w:val="000000" w:themeColor="text1"/>
          <w:sz w:val="24"/>
          <w:szCs w:val="24"/>
        </w:rPr>
        <w:t>”</w:t>
      </w:r>
    </w:p>
    <w:p w14:paraId="071A9BA6" w14:textId="75A26506" w:rsidR="001D5372" w:rsidRPr="00E1199C" w:rsidRDefault="001D5372" w:rsidP="001D5372">
      <w:pPr>
        <w:pStyle w:val="ListParagraph"/>
        <w:numPr>
          <w:ilvl w:val="0"/>
          <w:numId w:val="2"/>
        </w:numPr>
        <w:rPr>
          <w:rFonts w:cstheme="minorHAnsi"/>
          <w:color w:val="000000" w:themeColor="text1"/>
          <w:sz w:val="24"/>
          <w:szCs w:val="24"/>
        </w:rPr>
      </w:pPr>
      <w:r w:rsidRPr="00E1199C">
        <w:rPr>
          <w:rFonts w:cstheme="minorHAnsi"/>
          <w:color w:val="000000" w:themeColor="text1"/>
          <w:sz w:val="24"/>
          <w:szCs w:val="24"/>
        </w:rPr>
        <w:t>Is there a possibility that the “Africa Plan</w:t>
      </w:r>
      <w:r w:rsidR="002B60F4" w:rsidRPr="00E1199C">
        <w:rPr>
          <w:rFonts w:cstheme="minorHAnsi"/>
          <w:color w:val="000000" w:themeColor="text1"/>
          <w:sz w:val="24"/>
          <w:szCs w:val="24"/>
        </w:rPr>
        <w:t>”</w:t>
      </w:r>
      <w:r w:rsidRPr="00E1199C">
        <w:rPr>
          <w:rFonts w:cstheme="minorHAnsi"/>
          <w:color w:val="000000" w:themeColor="text1"/>
          <w:sz w:val="24"/>
          <w:szCs w:val="24"/>
        </w:rPr>
        <w:t xml:space="preserve"> approved in 2016 GC is put on hold?</w:t>
      </w:r>
    </w:p>
    <w:p w14:paraId="263550E3" w14:textId="77777777" w:rsidR="00650552" w:rsidRPr="00E1199C" w:rsidRDefault="00650552" w:rsidP="00650552">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The General Conference would have to decide to delay it or modify it in some way.</w:t>
      </w:r>
    </w:p>
    <w:p w14:paraId="2D240A3E" w14:textId="0369B680" w:rsidR="00435A82" w:rsidRPr="00E1199C" w:rsidRDefault="001D5372" w:rsidP="00435A82">
      <w:pPr>
        <w:pStyle w:val="ListParagraph"/>
        <w:numPr>
          <w:ilvl w:val="0"/>
          <w:numId w:val="2"/>
        </w:numPr>
        <w:rPr>
          <w:rFonts w:cstheme="minorHAnsi"/>
          <w:color w:val="000000" w:themeColor="text1"/>
          <w:sz w:val="24"/>
          <w:szCs w:val="24"/>
        </w:rPr>
      </w:pPr>
      <w:r w:rsidRPr="00E1199C">
        <w:rPr>
          <w:rFonts w:cstheme="minorHAnsi"/>
          <w:color w:val="000000" w:themeColor="text1"/>
          <w:sz w:val="24"/>
          <w:szCs w:val="24"/>
        </w:rPr>
        <w:t>Is there a chance that the 5 vacant positions of the bishops in Africa will not be filled come 2024 because of the declining support being rendered on the 20 already existing bishops</w:t>
      </w:r>
      <w:r w:rsidR="002A13F6">
        <w:rPr>
          <w:rFonts w:cstheme="minorHAnsi"/>
          <w:color w:val="000000" w:themeColor="text1"/>
          <w:sz w:val="24"/>
          <w:szCs w:val="24"/>
        </w:rPr>
        <w:t>?</w:t>
      </w:r>
    </w:p>
    <w:p w14:paraId="5BC678C8" w14:textId="5F5748F6" w:rsidR="001B4DEF" w:rsidRPr="00E1199C" w:rsidRDefault="00C87572" w:rsidP="00C87572">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The General Conference would have to decide to delay or modify the addition of bishops in some way.</w:t>
      </w:r>
    </w:p>
    <w:p w14:paraId="2CDF3ED7" w14:textId="6430A87F" w:rsidR="001D5372" w:rsidRPr="00E1199C" w:rsidRDefault="001D5372" w:rsidP="001D5372">
      <w:pPr>
        <w:pStyle w:val="ListParagraph"/>
        <w:numPr>
          <w:ilvl w:val="0"/>
          <w:numId w:val="2"/>
        </w:numPr>
        <w:rPr>
          <w:rFonts w:cstheme="minorHAnsi"/>
          <w:color w:val="000000" w:themeColor="text1"/>
          <w:sz w:val="24"/>
          <w:szCs w:val="24"/>
        </w:rPr>
      </w:pPr>
      <w:r w:rsidRPr="00E1199C">
        <w:rPr>
          <w:rFonts w:cstheme="minorHAnsi"/>
          <w:color w:val="000000" w:themeColor="text1"/>
          <w:sz w:val="24"/>
          <w:szCs w:val="24"/>
        </w:rPr>
        <w:t>If specific country laws domesticate the UMC book of Discipline and therefore the country laws and the book of Discipline are ready together. To what basis does 2553 not be applicable in annual conferences? Quite not clear and confusing.</w:t>
      </w:r>
    </w:p>
    <w:p w14:paraId="08A3D280" w14:textId="77777777" w:rsidR="00E5753E" w:rsidRPr="00E1199C" w:rsidRDefault="007A3693" w:rsidP="007A3693">
      <w:pPr>
        <w:pStyle w:val="ListParagraph"/>
        <w:rPr>
          <w:rFonts w:cstheme="minorHAnsi"/>
          <w:color w:val="000000" w:themeColor="text1"/>
          <w:sz w:val="24"/>
          <w:szCs w:val="24"/>
        </w:rPr>
      </w:pPr>
      <w:r w:rsidRPr="00E1199C">
        <w:rPr>
          <w:rFonts w:cstheme="minorHAnsi"/>
          <w:b/>
          <w:bCs/>
          <w:color w:val="000000" w:themeColor="text1"/>
          <w:sz w:val="24"/>
          <w:szCs w:val="24"/>
        </w:rPr>
        <w:t>Response:</w:t>
      </w:r>
      <w:r w:rsidRPr="00E1199C">
        <w:rPr>
          <w:rFonts w:cstheme="minorHAnsi"/>
          <w:color w:val="000000" w:themeColor="text1"/>
          <w:sz w:val="24"/>
          <w:szCs w:val="24"/>
        </w:rPr>
        <w:t xml:space="preserve"> The 2019 General Conference special session adopted legislation that delayed the start of 2553 in the central conferences. It would only go into effect 12 months after the 2020 General Conference. With the delay in holding that General Conference, it has also delayed the start of 2553 in the central conferences. </w:t>
      </w:r>
    </w:p>
    <w:p w14:paraId="1B404AA8" w14:textId="77777777" w:rsidR="00AE2731" w:rsidRPr="00E1199C" w:rsidRDefault="007A3693" w:rsidP="007A3693">
      <w:pPr>
        <w:pStyle w:val="ListParagraph"/>
        <w:rPr>
          <w:rFonts w:cstheme="minorHAnsi"/>
          <w:color w:val="000000" w:themeColor="text1"/>
          <w:sz w:val="24"/>
          <w:szCs w:val="24"/>
        </w:rPr>
      </w:pPr>
      <w:r w:rsidRPr="00E1199C">
        <w:rPr>
          <w:rFonts w:cstheme="minorHAnsi"/>
          <w:color w:val="000000" w:themeColor="text1"/>
          <w:sz w:val="24"/>
          <w:szCs w:val="24"/>
        </w:rPr>
        <w:lastRenderedPageBreak/>
        <w:t xml:space="preserve">The language was added to 543.17. It applies to all legislation passed at GC2019, not just 2553. </w:t>
      </w:r>
    </w:p>
    <w:p w14:paraId="6DCA07C7" w14:textId="4DE66868" w:rsidR="007A3693" w:rsidRPr="00E1199C" w:rsidRDefault="007A3693" w:rsidP="007A3693">
      <w:pPr>
        <w:pStyle w:val="ListParagraph"/>
        <w:rPr>
          <w:rFonts w:cstheme="minorHAnsi"/>
          <w:color w:val="000000" w:themeColor="text1"/>
          <w:sz w:val="24"/>
          <w:szCs w:val="24"/>
        </w:rPr>
      </w:pPr>
      <w:r w:rsidRPr="00E1199C">
        <w:rPr>
          <w:rFonts w:cstheme="minorHAnsi"/>
          <w:color w:val="000000" w:themeColor="text1"/>
          <w:sz w:val="24"/>
          <w:szCs w:val="24"/>
        </w:rPr>
        <w:t xml:space="preserve">The current language of the paragraph is available at this link: </w:t>
      </w:r>
      <w:hyperlink r:id="rId10" w:history="1">
        <w:r w:rsidRPr="00E1199C">
          <w:rPr>
            <w:rStyle w:val="Hyperlink"/>
            <w:rFonts w:cstheme="minorHAnsi"/>
            <w:color w:val="000000" w:themeColor="text1"/>
            <w:sz w:val="24"/>
            <w:szCs w:val="24"/>
          </w:rPr>
          <w:t>https://www.umofficialresources.com/updates</w:t>
        </w:r>
      </w:hyperlink>
      <w:r w:rsidRPr="00E1199C">
        <w:rPr>
          <w:rFonts w:cstheme="minorHAnsi"/>
          <w:color w:val="000000" w:themeColor="text1"/>
          <w:sz w:val="24"/>
          <w:szCs w:val="24"/>
        </w:rPr>
        <w:t xml:space="preserve"> </w:t>
      </w:r>
    </w:p>
    <w:p w14:paraId="1F4AF710" w14:textId="6B9D8FB4" w:rsidR="00D338E7" w:rsidRPr="00E1199C" w:rsidRDefault="00D338E7" w:rsidP="00D338E7">
      <w:pPr>
        <w:pStyle w:val="ListParagraph"/>
        <w:numPr>
          <w:ilvl w:val="0"/>
          <w:numId w:val="2"/>
        </w:numPr>
        <w:rPr>
          <w:rFonts w:cstheme="minorHAnsi"/>
          <w:color w:val="000000" w:themeColor="text1"/>
          <w:sz w:val="24"/>
          <w:szCs w:val="24"/>
        </w:rPr>
      </w:pPr>
      <w:r w:rsidRPr="00E1199C">
        <w:rPr>
          <w:rFonts w:cstheme="minorHAnsi"/>
          <w:b/>
          <w:bCs/>
          <w:color w:val="000000" w:themeColor="text1"/>
          <w:sz w:val="24"/>
          <w:szCs w:val="24"/>
        </w:rPr>
        <w:t>Information item:</w:t>
      </w:r>
      <w:r w:rsidRPr="00E1199C">
        <w:rPr>
          <w:rFonts w:cstheme="minorHAnsi"/>
          <w:color w:val="000000" w:themeColor="text1"/>
          <w:sz w:val="24"/>
          <w:szCs w:val="24"/>
        </w:rPr>
        <w:t xml:space="preserve"> For those who may not have it, the changes made to the Discipline by the 2019 special session of General Conference are available here, including the language added to 543.17 that delays implementation of the changes in the central conferences: </w:t>
      </w:r>
      <w:hyperlink r:id="rId11" w:history="1">
        <w:r w:rsidRPr="00E1199C">
          <w:rPr>
            <w:rStyle w:val="Hyperlink"/>
            <w:rFonts w:cstheme="minorHAnsi"/>
            <w:color w:val="000000" w:themeColor="text1"/>
            <w:sz w:val="24"/>
            <w:szCs w:val="24"/>
          </w:rPr>
          <w:t>https://www.umofficialresources.com/updates</w:t>
        </w:r>
      </w:hyperlink>
      <w:r w:rsidRPr="00E1199C">
        <w:rPr>
          <w:rFonts w:cstheme="minorHAnsi"/>
          <w:color w:val="000000" w:themeColor="text1"/>
          <w:sz w:val="24"/>
          <w:szCs w:val="24"/>
        </w:rPr>
        <w:t xml:space="preserve"> </w:t>
      </w:r>
    </w:p>
    <w:p w14:paraId="340CF995" w14:textId="57689B58" w:rsidR="00D338E7" w:rsidRPr="00E1199C" w:rsidRDefault="00D338E7" w:rsidP="00D338E7">
      <w:pPr>
        <w:pStyle w:val="ListParagraph"/>
        <w:numPr>
          <w:ilvl w:val="0"/>
          <w:numId w:val="2"/>
        </w:numPr>
        <w:rPr>
          <w:rFonts w:cstheme="minorHAnsi"/>
          <w:color w:val="000000" w:themeColor="text1"/>
          <w:sz w:val="24"/>
          <w:szCs w:val="24"/>
        </w:rPr>
      </w:pPr>
      <w:r w:rsidRPr="00E1199C">
        <w:rPr>
          <w:rFonts w:cstheme="minorHAnsi"/>
          <w:color w:val="000000" w:themeColor="text1"/>
          <w:sz w:val="24"/>
          <w:szCs w:val="24"/>
        </w:rPr>
        <w:t xml:space="preserve">What criteria does </w:t>
      </w:r>
      <w:r w:rsidR="00B63207" w:rsidRPr="00E1199C">
        <w:rPr>
          <w:rFonts w:cstheme="minorHAnsi"/>
          <w:color w:val="000000" w:themeColor="text1"/>
          <w:sz w:val="24"/>
          <w:szCs w:val="24"/>
        </w:rPr>
        <w:t>General Conference</w:t>
      </w:r>
      <w:r w:rsidRPr="00E1199C">
        <w:rPr>
          <w:rFonts w:cstheme="minorHAnsi"/>
          <w:color w:val="000000" w:themeColor="text1"/>
          <w:sz w:val="24"/>
          <w:szCs w:val="24"/>
        </w:rPr>
        <w:t xml:space="preserve"> </w:t>
      </w:r>
      <w:r w:rsidR="00B63207" w:rsidRPr="00E1199C">
        <w:rPr>
          <w:rFonts w:cstheme="minorHAnsi"/>
          <w:color w:val="000000" w:themeColor="text1"/>
          <w:sz w:val="24"/>
          <w:szCs w:val="24"/>
        </w:rPr>
        <w:t>use</w:t>
      </w:r>
      <w:r w:rsidRPr="00E1199C">
        <w:rPr>
          <w:rFonts w:cstheme="minorHAnsi"/>
          <w:color w:val="000000" w:themeColor="text1"/>
          <w:sz w:val="24"/>
          <w:szCs w:val="24"/>
        </w:rPr>
        <w:t xml:space="preserve"> on divid</w:t>
      </w:r>
      <w:r w:rsidR="00E133DE" w:rsidRPr="00E1199C">
        <w:rPr>
          <w:rFonts w:cstheme="minorHAnsi"/>
          <w:color w:val="000000" w:themeColor="text1"/>
          <w:sz w:val="24"/>
          <w:szCs w:val="24"/>
        </w:rPr>
        <w:t>ing</w:t>
      </w:r>
      <w:r w:rsidRPr="00E1199C">
        <w:rPr>
          <w:rFonts w:cstheme="minorHAnsi"/>
          <w:color w:val="000000" w:themeColor="text1"/>
          <w:sz w:val="24"/>
          <w:szCs w:val="24"/>
        </w:rPr>
        <w:t xml:space="preserve"> geographical location of </w:t>
      </w:r>
      <w:r w:rsidR="00803EC0" w:rsidRPr="00E1199C">
        <w:rPr>
          <w:rFonts w:cstheme="minorHAnsi"/>
          <w:color w:val="000000" w:themeColor="text1"/>
          <w:sz w:val="24"/>
          <w:szCs w:val="24"/>
        </w:rPr>
        <w:t>having Residential</w:t>
      </w:r>
      <w:r w:rsidRPr="00E1199C">
        <w:rPr>
          <w:rFonts w:cstheme="minorHAnsi"/>
          <w:color w:val="000000" w:themeColor="text1"/>
          <w:sz w:val="24"/>
          <w:szCs w:val="24"/>
        </w:rPr>
        <w:t xml:space="preserve"> bishop in any </w:t>
      </w:r>
      <w:r w:rsidR="00905DD4" w:rsidRPr="00E1199C">
        <w:rPr>
          <w:rFonts w:cstheme="minorHAnsi"/>
          <w:color w:val="000000" w:themeColor="text1"/>
          <w:sz w:val="24"/>
          <w:szCs w:val="24"/>
        </w:rPr>
        <w:t>conference</w:t>
      </w:r>
      <w:r w:rsidRPr="00E1199C">
        <w:rPr>
          <w:rFonts w:cstheme="minorHAnsi"/>
          <w:color w:val="000000" w:themeColor="text1"/>
          <w:sz w:val="24"/>
          <w:szCs w:val="24"/>
        </w:rPr>
        <w:t xml:space="preserve"> which is under Episcopal area to have </w:t>
      </w:r>
      <w:r w:rsidR="00926944" w:rsidRPr="00E1199C">
        <w:rPr>
          <w:rFonts w:cstheme="minorHAnsi"/>
          <w:color w:val="000000" w:themeColor="text1"/>
          <w:sz w:val="24"/>
          <w:szCs w:val="24"/>
        </w:rPr>
        <w:t>its</w:t>
      </w:r>
      <w:r w:rsidRPr="00E1199C">
        <w:rPr>
          <w:rFonts w:cstheme="minorHAnsi"/>
          <w:color w:val="000000" w:themeColor="text1"/>
          <w:sz w:val="24"/>
          <w:szCs w:val="24"/>
        </w:rPr>
        <w:t xml:space="preserve"> own Episcopal area?</w:t>
      </w:r>
    </w:p>
    <w:p w14:paraId="2517C36B" w14:textId="77777777" w:rsidR="00976A1F" w:rsidRPr="00E1199C" w:rsidRDefault="00976A1F" w:rsidP="00976A1F">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Paragraph 404.1 outlines the criteria the Standing Committee on Central Conference Matters is to consider in making recommendations to the General Conference about the number of episcopal areas in the central conferences. It says:</w:t>
      </w:r>
    </w:p>
    <w:p w14:paraId="1BB09B71" w14:textId="320478FE" w:rsidR="00976A1F" w:rsidRPr="00E1199C" w:rsidRDefault="00B63207" w:rsidP="00976A1F">
      <w:pPr>
        <w:pStyle w:val="ListParagraph"/>
        <w:ind w:left="1440"/>
        <w:rPr>
          <w:rFonts w:cstheme="minorHAnsi"/>
          <w:color w:val="000000" w:themeColor="text1"/>
          <w:sz w:val="24"/>
          <w:szCs w:val="24"/>
        </w:rPr>
      </w:pPr>
      <w:r w:rsidRPr="00E1199C">
        <w:rPr>
          <w:rFonts w:cstheme="minorHAnsi"/>
          <w:color w:val="000000" w:themeColor="text1"/>
          <w:sz w:val="24"/>
          <w:szCs w:val="24"/>
        </w:rPr>
        <w:t>“The</w:t>
      </w:r>
      <w:r w:rsidR="00976A1F" w:rsidRPr="00E1199C">
        <w:rPr>
          <w:rFonts w:cstheme="minorHAnsi"/>
          <w:color w:val="000000" w:themeColor="text1"/>
          <w:sz w:val="24"/>
          <w:szCs w:val="24"/>
        </w:rPr>
        <w:t xml:space="preserve"> Standing Committee on Central Conference Matters shall:</w:t>
      </w:r>
    </w:p>
    <w:p w14:paraId="61480109" w14:textId="77777777" w:rsidR="00976A1F" w:rsidRPr="00E1199C" w:rsidRDefault="00976A1F" w:rsidP="00976A1F">
      <w:pPr>
        <w:pStyle w:val="ListParagraph"/>
        <w:ind w:left="1440"/>
        <w:rPr>
          <w:rFonts w:cstheme="minorHAnsi"/>
          <w:color w:val="000000" w:themeColor="text1"/>
          <w:sz w:val="24"/>
          <w:szCs w:val="24"/>
        </w:rPr>
      </w:pPr>
      <w:r w:rsidRPr="00E1199C">
        <w:rPr>
          <w:rFonts w:cstheme="minorHAnsi"/>
          <w:color w:val="000000" w:themeColor="text1"/>
          <w:sz w:val="24"/>
          <w:szCs w:val="24"/>
        </w:rPr>
        <w:tab/>
        <w:t>a) consider these criteria in the following order of priority:</w:t>
      </w:r>
    </w:p>
    <w:p w14:paraId="225C9EF2" w14:textId="77777777" w:rsidR="00976A1F" w:rsidRPr="00E1199C" w:rsidRDefault="00976A1F" w:rsidP="00976A1F">
      <w:pPr>
        <w:pStyle w:val="ListParagraph"/>
        <w:ind w:left="1440"/>
        <w:rPr>
          <w:rFonts w:cstheme="minorHAnsi"/>
          <w:color w:val="000000" w:themeColor="text1"/>
          <w:sz w:val="24"/>
          <w:szCs w:val="24"/>
        </w:rPr>
      </w:pPr>
      <w:r w:rsidRPr="00E1199C">
        <w:rPr>
          <w:rFonts w:cstheme="minorHAnsi"/>
          <w:color w:val="000000" w:themeColor="text1"/>
          <w:sz w:val="24"/>
          <w:szCs w:val="24"/>
        </w:rPr>
        <w:tab/>
        <w:t xml:space="preserve">(1) the number of charge conferences and the number of active </w:t>
      </w:r>
      <w:proofErr w:type="gramStart"/>
      <w:r w:rsidRPr="00E1199C">
        <w:rPr>
          <w:rFonts w:cstheme="minorHAnsi"/>
          <w:color w:val="000000" w:themeColor="text1"/>
          <w:sz w:val="24"/>
          <w:szCs w:val="24"/>
        </w:rPr>
        <w:t>clergy</w:t>
      </w:r>
      <w:proofErr w:type="gramEnd"/>
      <w:r w:rsidRPr="00E1199C">
        <w:rPr>
          <w:rFonts w:cstheme="minorHAnsi"/>
          <w:color w:val="000000" w:themeColor="text1"/>
          <w:sz w:val="24"/>
          <w:szCs w:val="24"/>
        </w:rPr>
        <w:t xml:space="preserve"> in episcopal areas;</w:t>
      </w:r>
    </w:p>
    <w:p w14:paraId="564A7A3C" w14:textId="77777777" w:rsidR="00976A1F" w:rsidRPr="00E1199C" w:rsidRDefault="00976A1F" w:rsidP="00976A1F">
      <w:pPr>
        <w:pStyle w:val="ListParagraph"/>
        <w:ind w:left="1440"/>
        <w:rPr>
          <w:rFonts w:cstheme="minorHAnsi"/>
          <w:color w:val="000000" w:themeColor="text1"/>
          <w:sz w:val="24"/>
          <w:szCs w:val="24"/>
        </w:rPr>
      </w:pPr>
      <w:r w:rsidRPr="00E1199C">
        <w:rPr>
          <w:rFonts w:cstheme="minorHAnsi"/>
          <w:color w:val="000000" w:themeColor="text1"/>
          <w:sz w:val="24"/>
          <w:szCs w:val="24"/>
        </w:rPr>
        <w:tab/>
        <w:t xml:space="preserve">(2) the geographic size of episcopal areas, measured by the square miles/square km, and the numbers of time zones and </w:t>
      </w:r>
      <w:proofErr w:type="gramStart"/>
      <w:r w:rsidRPr="00E1199C">
        <w:rPr>
          <w:rFonts w:cstheme="minorHAnsi"/>
          <w:color w:val="000000" w:themeColor="text1"/>
          <w:sz w:val="24"/>
          <w:szCs w:val="24"/>
        </w:rPr>
        <w:t>nations;</w:t>
      </w:r>
      <w:proofErr w:type="gramEnd"/>
    </w:p>
    <w:p w14:paraId="02404537" w14:textId="77777777" w:rsidR="00976A1F" w:rsidRPr="00E1199C" w:rsidRDefault="00976A1F" w:rsidP="00976A1F">
      <w:pPr>
        <w:pStyle w:val="ListParagraph"/>
        <w:ind w:left="1440"/>
        <w:rPr>
          <w:rFonts w:cstheme="minorHAnsi"/>
          <w:color w:val="000000" w:themeColor="text1"/>
          <w:sz w:val="24"/>
          <w:szCs w:val="24"/>
        </w:rPr>
      </w:pPr>
      <w:r w:rsidRPr="00E1199C">
        <w:rPr>
          <w:rFonts w:cstheme="minorHAnsi"/>
          <w:color w:val="000000" w:themeColor="text1"/>
          <w:sz w:val="24"/>
          <w:szCs w:val="24"/>
        </w:rPr>
        <w:tab/>
        <w:t>(3) the structure of episcopal areas, measured by the number of annual conferences, and the overall church membership in all annual, provisional annual, missionary conferences, and missions in episcopal areas.</w:t>
      </w:r>
    </w:p>
    <w:p w14:paraId="6F7F2B48" w14:textId="1F6FF10C" w:rsidR="0068771C" w:rsidRPr="00E1199C" w:rsidRDefault="00976A1F" w:rsidP="00B63207">
      <w:pPr>
        <w:pStyle w:val="ListParagraph"/>
        <w:ind w:left="1440"/>
        <w:rPr>
          <w:rFonts w:cstheme="minorHAnsi"/>
          <w:color w:val="000000" w:themeColor="text1"/>
          <w:sz w:val="24"/>
          <w:szCs w:val="24"/>
        </w:rPr>
      </w:pPr>
      <w:r w:rsidRPr="00E1199C">
        <w:rPr>
          <w:rFonts w:cstheme="minorHAnsi"/>
          <w:color w:val="000000" w:themeColor="text1"/>
          <w:sz w:val="24"/>
          <w:szCs w:val="24"/>
        </w:rPr>
        <w:tab/>
        <w:t>b) conduct a further analysis of the context and missional potential of changes in episcopal areas.</w:t>
      </w:r>
      <w:r w:rsidR="00B63207" w:rsidRPr="00E1199C">
        <w:rPr>
          <w:rFonts w:cstheme="minorHAnsi"/>
          <w:color w:val="000000" w:themeColor="text1"/>
          <w:sz w:val="24"/>
          <w:szCs w:val="24"/>
        </w:rPr>
        <w:t>”</w:t>
      </w:r>
    </w:p>
    <w:p w14:paraId="42D8CE28" w14:textId="77777777" w:rsidR="00EF5FFD" w:rsidRPr="00E1199C" w:rsidRDefault="00EF5FFD" w:rsidP="00574407">
      <w:pPr>
        <w:rPr>
          <w:rFonts w:cstheme="minorHAnsi"/>
          <w:b/>
          <w:bCs/>
          <w:color w:val="000000" w:themeColor="text1"/>
          <w:sz w:val="24"/>
          <w:szCs w:val="24"/>
          <w:u w:val="single"/>
        </w:rPr>
      </w:pPr>
    </w:p>
    <w:p w14:paraId="79287D24" w14:textId="77777777" w:rsidR="00EF5FFD" w:rsidRPr="00E1199C" w:rsidRDefault="00EF5FFD" w:rsidP="00574407">
      <w:pPr>
        <w:rPr>
          <w:rFonts w:cstheme="minorHAnsi"/>
          <w:b/>
          <w:bCs/>
          <w:color w:val="000000" w:themeColor="text1"/>
          <w:sz w:val="24"/>
          <w:szCs w:val="24"/>
          <w:u w:val="single"/>
        </w:rPr>
      </w:pPr>
    </w:p>
    <w:p w14:paraId="723C6452" w14:textId="77777777" w:rsidR="00EF5FFD" w:rsidRPr="00E1199C" w:rsidRDefault="00EF5FFD" w:rsidP="00574407">
      <w:pPr>
        <w:rPr>
          <w:rFonts w:cstheme="minorHAnsi"/>
          <w:b/>
          <w:bCs/>
          <w:color w:val="000000" w:themeColor="text1"/>
          <w:sz w:val="24"/>
          <w:szCs w:val="24"/>
          <w:u w:val="single"/>
        </w:rPr>
      </w:pPr>
    </w:p>
    <w:p w14:paraId="13B9B62A" w14:textId="77777777" w:rsidR="00EF5FFD" w:rsidRPr="00E1199C" w:rsidRDefault="00EF5FFD" w:rsidP="00574407">
      <w:pPr>
        <w:rPr>
          <w:rFonts w:cstheme="minorHAnsi"/>
          <w:b/>
          <w:bCs/>
          <w:color w:val="000000" w:themeColor="text1"/>
          <w:sz w:val="24"/>
          <w:szCs w:val="24"/>
          <w:u w:val="single"/>
        </w:rPr>
      </w:pPr>
    </w:p>
    <w:p w14:paraId="25A641D3" w14:textId="77777777" w:rsidR="00EF5FFD" w:rsidRPr="00E1199C" w:rsidRDefault="00EF5FFD" w:rsidP="00574407">
      <w:pPr>
        <w:rPr>
          <w:rFonts w:cstheme="minorHAnsi"/>
          <w:b/>
          <w:bCs/>
          <w:color w:val="000000" w:themeColor="text1"/>
          <w:sz w:val="24"/>
          <w:szCs w:val="24"/>
          <w:u w:val="single"/>
        </w:rPr>
      </w:pPr>
    </w:p>
    <w:p w14:paraId="5C22680B" w14:textId="77777777" w:rsidR="00EF5FFD" w:rsidRPr="00E1199C" w:rsidRDefault="00EF5FFD" w:rsidP="00574407">
      <w:pPr>
        <w:rPr>
          <w:rFonts w:cstheme="minorHAnsi"/>
          <w:b/>
          <w:bCs/>
          <w:color w:val="000000" w:themeColor="text1"/>
          <w:sz w:val="24"/>
          <w:szCs w:val="24"/>
          <w:u w:val="single"/>
        </w:rPr>
      </w:pPr>
    </w:p>
    <w:p w14:paraId="70FBF606" w14:textId="77777777" w:rsidR="00EF5FFD" w:rsidRPr="00E1199C" w:rsidRDefault="00EF5FFD" w:rsidP="00574407">
      <w:pPr>
        <w:rPr>
          <w:rFonts w:cstheme="minorHAnsi"/>
          <w:b/>
          <w:bCs/>
          <w:color w:val="000000" w:themeColor="text1"/>
          <w:sz w:val="24"/>
          <w:szCs w:val="24"/>
          <w:u w:val="single"/>
        </w:rPr>
      </w:pPr>
    </w:p>
    <w:p w14:paraId="449E6B43" w14:textId="77777777" w:rsidR="00EF5FFD" w:rsidRPr="00E1199C" w:rsidRDefault="00EF5FFD" w:rsidP="00574407">
      <w:pPr>
        <w:rPr>
          <w:rFonts w:cstheme="minorHAnsi"/>
          <w:b/>
          <w:bCs/>
          <w:color w:val="000000" w:themeColor="text1"/>
          <w:sz w:val="24"/>
          <w:szCs w:val="24"/>
          <w:u w:val="single"/>
        </w:rPr>
      </w:pPr>
    </w:p>
    <w:p w14:paraId="0169FB3A" w14:textId="77777777" w:rsidR="00EF5FFD" w:rsidRPr="00E1199C" w:rsidRDefault="00EF5FFD" w:rsidP="00574407">
      <w:pPr>
        <w:rPr>
          <w:rFonts w:cstheme="minorHAnsi"/>
          <w:b/>
          <w:bCs/>
          <w:color w:val="000000" w:themeColor="text1"/>
          <w:sz w:val="24"/>
          <w:szCs w:val="24"/>
          <w:u w:val="single"/>
        </w:rPr>
      </w:pPr>
    </w:p>
    <w:p w14:paraId="3B4A75CE" w14:textId="77777777" w:rsidR="00EF5FFD" w:rsidRPr="00E1199C" w:rsidRDefault="00EF5FFD" w:rsidP="00574407">
      <w:pPr>
        <w:rPr>
          <w:rFonts w:cstheme="minorHAnsi"/>
          <w:b/>
          <w:bCs/>
          <w:color w:val="000000" w:themeColor="text1"/>
          <w:sz w:val="24"/>
          <w:szCs w:val="24"/>
          <w:u w:val="single"/>
        </w:rPr>
      </w:pPr>
    </w:p>
    <w:p w14:paraId="397C37E7" w14:textId="7D526781" w:rsidR="00574407" w:rsidRPr="00E1199C" w:rsidRDefault="00574407" w:rsidP="00574407">
      <w:pPr>
        <w:rPr>
          <w:rFonts w:cstheme="minorHAnsi"/>
          <w:b/>
          <w:bCs/>
          <w:color w:val="000000" w:themeColor="text1"/>
          <w:sz w:val="24"/>
          <w:szCs w:val="24"/>
          <w:u w:val="single"/>
        </w:rPr>
      </w:pPr>
      <w:r w:rsidRPr="00E1199C">
        <w:rPr>
          <w:rFonts w:cstheme="minorHAnsi"/>
          <w:b/>
          <w:bCs/>
          <w:color w:val="000000" w:themeColor="text1"/>
          <w:sz w:val="24"/>
          <w:szCs w:val="24"/>
          <w:u w:val="single"/>
        </w:rPr>
        <w:lastRenderedPageBreak/>
        <w:t>Questions</w:t>
      </w:r>
      <w:r w:rsidR="00B8669C" w:rsidRPr="00E1199C">
        <w:rPr>
          <w:rFonts w:cstheme="minorHAnsi"/>
          <w:b/>
          <w:bCs/>
          <w:color w:val="000000" w:themeColor="text1"/>
          <w:sz w:val="24"/>
          <w:szCs w:val="24"/>
          <w:u w:val="single"/>
        </w:rPr>
        <w:t xml:space="preserve"> </w:t>
      </w:r>
      <w:r w:rsidRPr="00E1199C">
        <w:rPr>
          <w:rFonts w:cstheme="minorHAnsi"/>
          <w:b/>
          <w:bCs/>
          <w:color w:val="000000" w:themeColor="text1"/>
          <w:sz w:val="24"/>
          <w:szCs w:val="24"/>
          <w:u w:val="single"/>
        </w:rPr>
        <w:t>for Data Services:</w:t>
      </w:r>
    </w:p>
    <w:p w14:paraId="1E423129" w14:textId="3868F413" w:rsidR="00574407" w:rsidRPr="00E1199C" w:rsidRDefault="00574407" w:rsidP="00574407">
      <w:pPr>
        <w:pStyle w:val="ListParagraph"/>
        <w:numPr>
          <w:ilvl w:val="0"/>
          <w:numId w:val="4"/>
        </w:numPr>
        <w:rPr>
          <w:rFonts w:cstheme="minorHAnsi"/>
          <w:color w:val="000000" w:themeColor="text1"/>
          <w:sz w:val="24"/>
          <w:szCs w:val="24"/>
        </w:rPr>
      </w:pPr>
      <w:r w:rsidRPr="00E1199C">
        <w:rPr>
          <w:rFonts w:cstheme="minorHAnsi"/>
          <w:color w:val="000000" w:themeColor="text1"/>
          <w:sz w:val="24"/>
          <w:szCs w:val="24"/>
        </w:rPr>
        <w:t>What is BAC?</w:t>
      </w:r>
    </w:p>
    <w:p w14:paraId="426323DC" w14:textId="47DD9833" w:rsidR="00DC6C9A" w:rsidRPr="00E1199C" w:rsidRDefault="00435A82" w:rsidP="00DC6C9A">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00574407" w:rsidRPr="00E1199C">
        <w:rPr>
          <w:rFonts w:cstheme="minorHAnsi"/>
          <w:color w:val="000000" w:themeColor="text1"/>
          <w:sz w:val="24"/>
          <w:szCs w:val="24"/>
        </w:rPr>
        <w:t>BAC: Business of the Annual Conference. The order of items discussed during the annual conference.</w:t>
      </w:r>
    </w:p>
    <w:p w14:paraId="235C139E" w14:textId="2397D388" w:rsidR="00574407" w:rsidRPr="00E1199C" w:rsidRDefault="00574407" w:rsidP="00574407">
      <w:pPr>
        <w:pStyle w:val="ListParagraph"/>
        <w:numPr>
          <w:ilvl w:val="0"/>
          <w:numId w:val="4"/>
        </w:numPr>
        <w:rPr>
          <w:rFonts w:cstheme="minorHAnsi"/>
          <w:color w:val="000000" w:themeColor="text1"/>
          <w:sz w:val="24"/>
          <w:szCs w:val="24"/>
        </w:rPr>
      </w:pPr>
      <w:r w:rsidRPr="00E1199C">
        <w:rPr>
          <w:rFonts w:cstheme="minorHAnsi"/>
          <w:color w:val="000000" w:themeColor="text1"/>
          <w:sz w:val="24"/>
          <w:szCs w:val="24"/>
        </w:rPr>
        <w:t xml:space="preserve">Where can the guidelines for </w:t>
      </w:r>
      <w:r w:rsidR="00DC6C9A" w:rsidRPr="00E1199C">
        <w:rPr>
          <w:rFonts w:cstheme="minorHAnsi"/>
          <w:color w:val="000000" w:themeColor="text1"/>
          <w:sz w:val="24"/>
          <w:szCs w:val="24"/>
        </w:rPr>
        <w:t>memoirs</w:t>
      </w:r>
      <w:r w:rsidRPr="00E1199C">
        <w:rPr>
          <w:rFonts w:cstheme="minorHAnsi"/>
          <w:color w:val="000000" w:themeColor="text1"/>
          <w:sz w:val="24"/>
          <w:szCs w:val="24"/>
        </w:rPr>
        <w:t xml:space="preserve"> be found?</w:t>
      </w:r>
    </w:p>
    <w:p w14:paraId="4E8D3695" w14:textId="72CE8C11" w:rsidR="00DC6C9A" w:rsidRPr="00E1199C" w:rsidRDefault="00435A82" w:rsidP="00DC6C9A">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hyperlink r:id="rId12" w:history="1">
        <w:r w:rsidRPr="00E1199C">
          <w:rPr>
            <w:rStyle w:val="Hyperlink"/>
            <w:rFonts w:cstheme="minorHAnsi"/>
            <w:color w:val="000000" w:themeColor="text1"/>
            <w:sz w:val="24"/>
            <w:szCs w:val="24"/>
          </w:rPr>
          <w:t>http://gcah.org/resources/manual-for-annual-conference-commission-on-archives-history</w:t>
        </w:r>
      </w:hyperlink>
      <w:r w:rsidR="00574407" w:rsidRPr="00E1199C">
        <w:rPr>
          <w:rFonts w:cstheme="minorHAnsi"/>
          <w:color w:val="000000" w:themeColor="text1"/>
          <w:sz w:val="24"/>
          <w:szCs w:val="24"/>
        </w:rPr>
        <w:t xml:space="preserve"> </w:t>
      </w:r>
      <w:r w:rsidR="006D2F23">
        <w:rPr>
          <w:rFonts w:cstheme="minorHAnsi"/>
          <w:color w:val="000000" w:themeColor="text1"/>
          <w:sz w:val="24"/>
          <w:szCs w:val="24"/>
        </w:rPr>
        <w:t xml:space="preserve"> </w:t>
      </w:r>
      <w:r w:rsidR="006F5898" w:rsidRPr="00E1199C">
        <w:rPr>
          <w:rFonts w:cstheme="minorHAnsi"/>
          <w:b/>
          <w:bCs/>
          <w:color w:val="000000" w:themeColor="text1"/>
          <w:sz w:val="24"/>
          <w:szCs w:val="24"/>
        </w:rPr>
        <w:t>&amp;</w:t>
      </w:r>
      <w:r w:rsidR="006D2F23">
        <w:rPr>
          <w:rFonts w:cstheme="minorHAnsi"/>
          <w:b/>
          <w:bCs/>
          <w:color w:val="000000" w:themeColor="text1"/>
          <w:sz w:val="24"/>
          <w:szCs w:val="24"/>
        </w:rPr>
        <w:t xml:space="preserve"> </w:t>
      </w:r>
      <w:hyperlink r:id="rId13" w:history="1">
        <w:r w:rsidR="00DC6C9A" w:rsidRPr="00E1199C">
          <w:rPr>
            <w:rStyle w:val="Hyperlink"/>
            <w:rFonts w:cstheme="minorHAnsi"/>
            <w:color w:val="000000" w:themeColor="text1"/>
            <w:sz w:val="24"/>
            <w:szCs w:val="24"/>
          </w:rPr>
          <w:t>http://gcah.org/resources/working-with-memoirs</w:t>
        </w:r>
      </w:hyperlink>
      <w:r w:rsidR="00DC6C9A" w:rsidRPr="00E1199C">
        <w:rPr>
          <w:rFonts w:cstheme="minorHAnsi"/>
          <w:color w:val="000000" w:themeColor="text1"/>
          <w:sz w:val="24"/>
          <w:szCs w:val="24"/>
        </w:rPr>
        <w:t xml:space="preserve">  </w:t>
      </w:r>
    </w:p>
    <w:p w14:paraId="3905ABCC" w14:textId="4D387186" w:rsidR="00574407" w:rsidRPr="00E1199C" w:rsidRDefault="00574407" w:rsidP="00574407">
      <w:pPr>
        <w:pStyle w:val="ListParagraph"/>
        <w:numPr>
          <w:ilvl w:val="0"/>
          <w:numId w:val="4"/>
        </w:numPr>
        <w:rPr>
          <w:rFonts w:cstheme="minorHAnsi"/>
          <w:color w:val="000000" w:themeColor="text1"/>
          <w:sz w:val="24"/>
          <w:szCs w:val="24"/>
        </w:rPr>
      </w:pPr>
      <w:r w:rsidRPr="00E1199C">
        <w:rPr>
          <w:rFonts w:cstheme="minorHAnsi"/>
          <w:color w:val="000000" w:themeColor="text1"/>
          <w:sz w:val="24"/>
          <w:szCs w:val="24"/>
        </w:rPr>
        <w:t>Should the journal include reports of the AC committees?</w:t>
      </w:r>
    </w:p>
    <w:p w14:paraId="5B0835E0" w14:textId="46B1F3DA" w:rsidR="0038528B" w:rsidRPr="00E1199C" w:rsidRDefault="004C3432" w:rsidP="0038528B">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Yes, the Journal can include reports of the Annual Conference Committees.</w:t>
      </w:r>
    </w:p>
    <w:p w14:paraId="549D988A" w14:textId="5E284D28" w:rsidR="00574407" w:rsidRPr="00E1199C" w:rsidRDefault="00A80E69" w:rsidP="007E67B2">
      <w:pPr>
        <w:pStyle w:val="ListParagraph"/>
        <w:numPr>
          <w:ilvl w:val="0"/>
          <w:numId w:val="4"/>
        </w:numPr>
        <w:rPr>
          <w:rFonts w:cstheme="minorHAnsi"/>
          <w:color w:val="000000" w:themeColor="text1"/>
          <w:sz w:val="24"/>
          <w:szCs w:val="24"/>
        </w:rPr>
      </w:pPr>
      <w:r w:rsidRPr="00E1199C">
        <w:rPr>
          <w:rFonts w:cstheme="minorHAnsi"/>
          <w:color w:val="000000" w:themeColor="text1"/>
          <w:sz w:val="24"/>
          <w:szCs w:val="24"/>
        </w:rPr>
        <w:t>Can</w:t>
      </w:r>
      <w:r w:rsidR="00574407" w:rsidRPr="00E1199C">
        <w:rPr>
          <w:rFonts w:cstheme="minorHAnsi"/>
          <w:color w:val="000000" w:themeColor="text1"/>
          <w:sz w:val="24"/>
          <w:szCs w:val="24"/>
        </w:rPr>
        <w:t xml:space="preserve"> GCFA make available other statistical data collection tools such as software to collect data quarterly</w:t>
      </w:r>
      <w:r w:rsidR="006D2F23">
        <w:rPr>
          <w:rFonts w:cstheme="minorHAnsi"/>
          <w:color w:val="000000" w:themeColor="text1"/>
          <w:sz w:val="24"/>
          <w:szCs w:val="24"/>
        </w:rPr>
        <w:t>?</w:t>
      </w:r>
    </w:p>
    <w:p w14:paraId="6BB0976C" w14:textId="58B306D5" w:rsidR="00A80E69" w:rsidRPr="00E1199C" w:rsidRDefault="00A80E69" w:rsidP="00A80E69">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 xml:space="preserve">This </w:t>
      </w:r>
      <w:r w:rsidR="009C7C57">
        <w:rPr>
          <w:rFonts w:cstheme="minorHAnsi"/>
          <w:color w:val="000000" w:themeColor="text1"/>
          <w:sz w:val="24"/>
          <w:szCs w:val="24"/>
        </w:rPr>
        <w:t xml:space="preserve">GCFA project is </w:t>
      </w:r>
      <w:r w:rsidRPr="00E1199C">
        <w:rPr>
          <w:rFonts w:cstheme="minorHAnsi"/>
          <w:color w:val="000000" w:themeColor="text1"/>
          <w:sz w:val="24"/>
          <w:szCs w:val="24"/>
        </w:rPr>
        <w:t>scheduled sometime after General Conference.</w:t>
      </w:r>
    </w:p>
    <w:p w14:paraId="3D1AA32D" w14:textId="0AB1FE1B" w:rsidR="00DC6C9A" w:rsidRPr="00E1199C" w:rsidRDefault="00DC6C9A" w:rsidP="00DC6C9A">
      <w:pPr>
        <w:pStyle w:val="ListParagraph"/>
        <w:numPr>
          <w:ilvl w:val="0"/>
          <w:numId w:val="4"/>
        </w:numPr>
        <w:rPr>
          <w:rFonts w:cstheme="minorHAnsi"/>
          <w:color w:val="000000" w:themeColor="text1"/>
          <w:sz w:val="24"/>
          <w:szCs w:val="24"/>
        </w:rPr>
      </w:pPr>
      <w:r w:rsidRPr="00E1199C">
        <w:rPr>
          <w:rFonts w:cstheme="minorHAnsi"/>
          <w:color w:val="000000" w:themeColor="text1"/>
          <w:sz w:val="24"/>
          <w:szCs w:val="24"/>
        </w:rPr>
        <w:t>I suggest that there be training for conference statisticians to correct mistakes made in this area.</w:t>
      </w:r>
    </w:p>
    <w:p w14:paraId="5597203A" w14:textId="6076DAC1" w:rsidR="00340FCF" w:rsidRPr="00E1199C" w:rsidRDefault="00340FCF" w:rsidP="00340FCF">
      <w:pPr>
        <w:pStyle w:val="ListParagraph"/>
        <w:rPr>
          <w:rFonts w:cstheme="minorHAnsi"/>
          <w:color w:val="000000" w:themeColor="text1"/>
          <w:sz w:val="24"/>
          <w:szCs w:val="24"/>
        </w:rPr>
      </w:pPr>
      <w:r w:rsidRPr="00E1199C">
        <w:rPr>
          <w:rFonts w:cstheme="minorHAnsi"/>
          <w:b/>
          <w:bCs/>
          <w:color w:val="000000" w:themeColor="text1"/>
          <w:sz w:val="24"/>
          <w:szCs w:val="24"/>
        </w:rPr>
        <w:t>Response:</w:t>
      </w:r>
      <w:r w:rsidRPr="00E1199C">
        <w:rPr>
          <w:rFonts w:cstheme="minorHAnsi"/>
          <w:color w:val="000000" w:themeColor="text1"/>
          <w:sz w:val="24"/>
          <w:szCs w:val="24"/>
        </w:rPr>
        <w:t xml:space="preserve">  Training is important and GCFA will create training for central conferences.</w:t>
      </w:r>
    </w:p>
    <w:p w14:paraId="74CA87A4" w14:textId="2EAA832A" w:rsidR="00DC6C9A" w:rsidRPr="00E1199C" w:rsidRDefault="00DC6C9A" w:rsidP="00DC6C9A">
      <w:pPr>
        <w:pStyle w:val="ListParagraph"/>
        <w:numPr>
          <w:ilvl w:val="0"/>
          <w:numId w:val="4"/>
        </w:numPr>
        <w:rPr>
          <w:rFonts w:cstheme="minorHAnsi"/>
          <w:color w:val="000000" w:themeColor="text1"/>
          <w:sz w:val="24"/>
          <w:szCs w:val="24"/>
        </w:rPr>
      </w:pPr>
      <w:r w:rsidRPr="00E1199C">
        <w:rPr>
          <w:rFonts w:cstheme="minorHAnsi"/>
          <w:color w:val="000000" w:themeColor="text1"/>
          <w:sz w:val="24"/>
          <w:szCs w:val="24"/>
        </w:rPr>
        <w:t>Can the outline shared of AC journal be unique or it must depend on the Annual Conference business.</w:t>
      </w:r>
    </w:p>
    <w:p w14:paraId="4316DAFA" w14:textId="1EE333BA" w:rsidR="00204E0D" w:rsidRPr="00E1199C" w:rsidRDefault="00204E0D" w:rsidP="00204E0D">
      <w:pPr>
        <w:pStyle w:val="ListParagraph"/>
        <w:rPr>
          <w:rFonts w:cstheme="minorHAnsi"/>
          <w:color w:val="000000" w:themeColor="text1"/>
          <w:sz w:val="24"/>
          <w:szCs w:val="24"/>
        </w:rPr>
      </w:pPr>
      <w:r w:rsidRPr="00E1199C">
        <w:rPr>
          <w:rFonts w:cstheme="minorHAnsi"/>
          <w:b/>
          <w:bCs/>
          <w:color w:val="000000" w:themeColor="text1"/>
          <w:sz w:val="24"/>
          <w:szCs w:val="24"/>
        </w:rPr>
        <w:t>Response:</w:t>
      </w:r>
      <w:r w:rsidRPr="00E1199C">
        <w:rPr>
          <w:rFonts w:cstheme="minorHAnsi"/>
          <w:color w:val="000000" w:themeColor="text1"/>
          <w:sz w:val="24"/>
          <w:szCs w:val="24"/>
        </w:rPr>
        <w:t xml:space="preserve">  The outline provided is from the Book of Discipline.  Each conference can add additional information as needed in the Miscellaneous section.</w:t>
      </w:r>
    </w:p>
    <w:p w14:paraId="15D78DAC" w14:textId="002A3D13" w:rsidR="00DC6C9A" w:rsidRPr="00E1199C" w:rsidRDefault="00DC6C9A" w:rsidP="00DC6C9A">
      <w:pPr>
        <w:pStyle w:val="ListParagraph"/>
        <w:numPr>
          <w:ilvl w:val="0"/>
          <w:numId w:val="4"/>
        </w:numPr>
        <w:rPr>
          <w:rFonts w:cstheme="minorHAnsi"/>
          <w:color w:val="000000" w:themeColor="text1"/>
          <w:sz w:val="24"/>
          <w:szCs w:val="24"/>
        </w:rPr>
      </w:pPr>
      <w:r w:rsidRPr="00E1199C">
        <w:rPr>
          <w:rFonts w:cstheme="minorHAnsi"/>
          <w:color w:val="000000" w:themeColor="text1"/>
          <w:sz w:val="24"/>
          <w:szCs w:val="24"/>
        </w:rPr>
        <w:t>Is there a way to organize physical training for statisticians on data collection?</w:t>
      </w:r>
    </w:p>
    <w:p w14:paraId="43EC2F8F" w14:textId="14E45933" w:rsidR="0077078C" w:rsidRPr="00E1199C" w:rsidRDefault="0077078C" w:rsidP="0077078C">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 xml:space="preserve"> Training is important and GCFA will create training for central conferences.</w:t>
      </w:r>
    </w:p>
    <w:p w14:paraId="13710842" w14:textId="6DEE6C2C" w:rsidR="00DC6C9A" w:rsidRPr="00E1199C" w:rsidRDefault="00DC6C9A" w:rsidP="00DC6C9A">
      <w:pPr>
        <w:pStyle w:val="ListParagraph"/>
        <w:numPr>
          <w:ilvl w:val="0"/>
          <w:numId w:val="4"/>
        </w:numPr>
        <w:rPr>
          <w:rFonts w:cstheme="minorHAnsi"/>
          <w:color w:val="000000" w:themeColor="text1"/>
          <w:sz w:val="24"/>
          <w:szCs w:val="24"/>
        </w:rPr>
      </w:pPr>
      <w:r w:rsidRPr="00E1199C">
        <w:rPr>
          <w:rFonts w:cstheme="minorHAnsi"/>
          <w:color w:val="000000" w:themeColor="text1"/>
          <w:sz w:val="24"/>
          <w:szCs w:val="24"/>
        </w:rPr>
        <w:t xml:space="preserve">What is the significance of the annual statistics of annual conferences, annually to the </w:t>
      </w:r>
      <w:r w:rsidR="00413683" w:rsidRPr="00E1199C">
        <w:rPr>
          <w:rFonts w:cstheme="minorHAnsi"/>
          <w:color w:val="000000" w:themeColor="text1"/>
          <w:sz w:val="24"/>
          <w:szCs w:val="24"/>
        </w:rPr>
        <w:t>GCFA</w:t>
      </w:r>
      <w:r w:rsidRPr="00E1199C">
        <w:rPr>
          <w:rFonts w:cstheme="minorHAnsi"/>
          <w:color w:val="000000" w:themeColor="text1"/>
          <w:sz w:val="24"/>
          <w:szCs w:val="24"/>
        </w:rPr>
        <w:t xml:space="preserve"> office. Any benefit to annual conference in terms of representation to </w:t>
      </w:r>
      <w:r w:rsidR="00413683" w:rsidRPr="00E1199C">
        <w:rPr>
          <w:rFonts w:cstheme="minorHAnsi"/>
          <w:color w:val="000000" w:themeColor="text1"/>
          <w:sz w:val="24"/>
          <w:szCs w:val="24"/>
        </w:rPr>
        <w:t>G</w:t>
      </w:r>
      <w:r w:rsidRPr="00E1199C">
        <w:rPr>
          <w:rFonts w:cstheme="minorHAnsi"/>
          <w:color w:val="000000" w:themeColor="text1"/>
          <w:sz w:val="24"/>
          <w:szCs w:val="24"/>
        </w:rPr>
        <w:t xml:space="preserve">eneral </w:t>
      </w:r>
      <w:r w:rsidR="00413683" w:rsidRPr="00E1199C">
        <w:rPr>
          <w:rFonts w:cstheme="minorHAnsi"/>
          <w:color w:val="000000" w:themeColor="text1"/>
          <w:sz w:val="24"/>
          <w:szCs w:val="24"/>
        </w:rPr>
        <w:t>Conference</w:t>
      </w:r>
      <w:r w:rsidRPr="00E1199C">
        <w:rPr>
          <w:rFonts w:cstheme="minorHAnsi"/>
          <w:color w:val="000000" w:themeColor="text1"/>
          <w:sz w:val="24"/>
          <w:szCs w:val="24"/>
        </w:rPr>
        <w:t>?</w:t>
      </w:r>
    </w:p>
    <w:p w14:paraId="4F9F9A69" w14:textId="78A5A7E0" w:rsidR="00413683" w:rsidRPr="00E1199C" w:rsidRDefault="00413683" w:rsidP="00413683">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 xml:space="preserve"> GCFA provides information to The Commission on General Conference and uses the statistical reports in the Annual Conference Journals to determine the number of delegates for General Conference.  This is outlined in the Book of Discipline ¶511.5.   </w:t>
      </w:r>
    </w:p>
    <w:p w14:paraId="423621B0" w14:textId="77777777" w:rsidR="00EF5FFD" w:rsidRPr="00E1199C" w:rsidRDefault="00EF5FFD" w:rsidP="005B7BF3">
      <w:pPr>
        <w:rPr>
          <w:rFonts w:cstheme="minorHAnsi"/>
          <w:b/>
          <w:bCs/>
          <w:color w:val="000000" w:themeColor="text1"/>
          <w:sz w:val="24"/>
          <w:szCs w:val="24"/>
          <w:u w:val="single"/>
        </w:rPr>
      </w:pPr>
    </w:p>
    <w:p w14:paraId="599EE421" w14:textId="77777777" w:rsidR="00EF5FFD" w:rsidRPr="00E1199C" w:rsidRDefault="00EF5FFD" w:rsidP="005B7BF3">
      <w:pPr>
        <w:rPr>
          <w:rFonts w:cstheme="minorHAnsi"/>
          <w:b/>
          <w:bCs/>
          <w:color w:val="000000" w:themeColor="text1"/>
          <w:sz w:val="24"/>
          <w:szCs w:val="24"/>
          <w:u w:val="single"/>
        </w:rPr>
      </w:pPr>
    </w:p>
    <w:p w14:paraId="5DCD3EB8" w14:textId="77777777" w:rsidR="00EF5FFD" w:rsidRPr="00E1199C" w:rsidRDefault="00EF5FFD" w:rsidP="005B7BF3">
      <w:pPr>
        <w:rPr>
          <w:rFonts w:cstheme="minorHAnsi"/>
          <w:b/>
          <w:bCs/>
          <w:color w:val="000000" w:themeColor="text1"/>
          <w:sz w:val="24"/>
          <w:szCs w:val="24"/>
          <w:u w:val="single"/>
        </w:rPr>
      </w:pPr>
    </w:p>
    <w:p w14:paraId="09F5FBAD" w14:textId="77777777" w:rsidR="00AA46C4" w:rsidRPr="00E1199C" w:rsidRDefault="00AA46C4" w:rsidP="005B7BF3">
      <w:pPr>
        <w:rPr>
          <w:rFonts w:cstheme="minorHAnsi"/>
          <w:b/>
          <w:bCs/>
          <w:color w:val="000000" w:themeColor="text1"/>
          <w:sz w:val="24"/>
          <w:szCs w:val="24"/>
          <w:u w:val="single"/>
        </w:rPr>
      </w:pPr>
    </w:p>
    <w:p w14:paraId="66B404EA" w14:textId="77777777" w:rsidR="00AA46C4" w:rsidRPr="00E1199C" w:rsidRDefault="00AA46C4" w:rsidP="005B7BF3">
      <w:pPr>
        <w:rPr>
          <w:rFonts w:cstheme="minorHAnsi"/>
          <w:b/>
          <w:bCs/>
          <w:color w:val="000000" w:themeColor="text1"/>
          <w:sz w:val="24"/>
          <w:szCs w:val="24"/>
          <w:u w:val="single"/>
        </w:rPr>
      </w:pPr>
    </w:p>
    <w:p w14:paraId="2311A92A" w14:textId="77777777" w:rsidR="00AA46C4" w:rsidRPr="00E1199C" w:rsidRDefault="00AA46C4" w:rsidP="005B7BF3">
      <w:pPr>
        <w:rPr>
          <w:rFonts w:cstheme="minorHAnsi"/>
          <w:b/>
          <w:bCs/>
          <w:color w:val="000000" w:themeColor="text1"/>
          <w:sz w:val="24"/>
          <w:szCs w:val="24"/>
          <w:u w:val="single"/>
        </w:rPr>
      </w:pPr>
    </w:p>
    <w:p w14:paraId="6E5CFE56" w14:textId="77777777" w:rsidR="00AA46C4" w:rsidRPr="00E1199C" w:rsidRDefault="00AA46C4" w:rsidP="005B7BF3">
      <w:pPr>
        <w:rPr>
          <w:rFonts w:cstheme="minorHAnsi"/>
          <w:b/>
          <w:bCs/>
          <w:color w:val="000000" w:themeColor="text1"/>
          <w:sz w:val="24"/>
          <w:szCs w:val="24"/>
          <w:u w:val="single"/>
        </w:rPr>
      </w:pPr>
    </w:p>
    <w:p w14:paraId="171A77C9" w14:textId="77777777" w:rsidR="00D0648C" w:rsidRPr="00E1199C" w:rsidRDefault="00D0648C" w:rsidP="005B7BF3">
      <w:pPr>
        <w:rPr>
          <w:rFonts w:cstheme="minorHAnsi"/>
          <w:b/>
          <w:bCs/>
          <w:color w:val="000000" w:themeColor="text1"/>
          <w:sz w:val="24"/>
          <w:szCs w:val="24"/>
          <w:u w:val="single"/>
        </w:rPr>
      </w:pPr>
    </w:p>
    <w:p w14:paraId="1F3EF021" w14:textId="77777777" w:rsidR="001571DD" w:rsidRDefault="001571DD" w:rsidP="005B7BF3">
      <w:pPr>
        <w:rPr>
          <w:rFonts w:cstheme="minorHAnsi"/>
          <w:b/>
          <w:bCs/>
          <w:color w:val="000000" w:themeColor="text1"/>
          <w:sz w:val="24"/>
          <w:szCs w:val="24"/>
          <w:u w:val="single"/>
        </w:rPr>
      </w:pPr>
    </w:p>
    <w:p w14:paraId="2EA7B9AC" w14:textId="1707BF34" w:rsidR="00DC6C9A" w:rsidRPr="00E1199C" w:rsidRDefault="005B7BF3" w:rsidP="005B7BF3">
      <w:pPr>
        <w:rPr>
          <w:rFonts w:cstheme="minorHAnsi"/>
          <w:b/>
          <w:bCs/>
          <w:color w:val="000000" w:themeColor="text1"/>
          <w:sz w:val="24"/>
          <w:szCs w:val="24"/>
          <w:u w:val="single"/>
        </w:rPr>
      </w:pPr>
      <w:r w:rsidRPr="00E1199C">
        <w:rPr>
          <w:rFonts w:cstheme="minorHAnsi"/>
          <w:b/>
          <w:bCs/>
          <w:color w:val="000000" w:themeColor="text1"/>
          <w:sz w:val="24"/>
          <w:szCs w:val="24"/>
          <w:u w:val="single"/>
        </w:rPr>
        <w:lastRenderedPageBreak/>
        <w:t>Questions for Finance:</w:t>
      </w:r>
    </w:p>
    <w:p w14:paraId="4B7C4769" w14:textId="77777777" w:rsidR="009267A5" w:rsidRPr="00E1199C" w:rsidRDefault="009267A5" w:rsidP="009267A5">
      <w:pPr>
        <w:pStyle w:val="ListParagraph"/>
        <w:numPr>
          <w:ilvl w:val="0"/>
          <w:numId w:val="7"/>
        </w:numPr>
        <w:rPr>
          <w:rFonts w:cstheme="minorHAnsi"/>
          <w:color w:val="000000" w:themeColor="text1"/>
          <w:sz w:val="24"/>
          <w:szCs w:val="24"/>
        </w:rPr>
      </w:pPr>
      <w:r w:rsidRPr="00E1199C">
        <w:rPr>
          <w:rFonts w:cstheme="minorHAnsi"/>
          <w:color w:val="000000" w:themeColor="text1"/>
          <w:sz w:val="24"/>
          <w:szCs w:val="24"/>
        </w:rPr>
        <w:t>What is the plan to recover 23% decline from the apportionment? What strategy can we do to raise the bar of episcopal finances which are in decline?</w:t>
      </w:r>
    </w:p>
    <w:p w14:paraId="79CC61CE" w14:textId="37290777" w:rsidR="009267A5" w:rsidRPr="00E1199C" w:rsidRDefault="003A6FC1" w:rsidP="000D025C">
      <w:pPr>
        <w:pStyle w:val="ListParagraph"/>
        <w:rPr>
          <w:rFonts w:cstheme="minorHAnsi"/>
          <w:color w:val="000000" w:themeColor="text1"/>
          <w:sz w:val="24"/>
          <w:szCs w:val="24"/>
        </w:rPr>
      </w:pPr>
      <w:r w:rsidRPr="00E1199C">
        <w:rPr>
          <w:rFonts w:cstheme="minorHAnsi"/>
          <w:b/>
          <w:bCs/>
          <w:color w:val="000000" w:themeColor="text1"/>
          <w:sz w:val="24"/>
          <w:szCs w:val="24"/>
        </w:rPr>
        <w:t>Response:</w:t>
      </w:r>
      <w:r w:rsidRPr="00E1199C">
        <w:rPr>
          <w:rFonts w:cstheme="minorHAnsi"/>
          <w:color w:val="000000" w:themeColor="text1"/>
          <w:sz w:val="24"/>
          <w:szCs w:val="24"/>
        </w:rPr>
        <w:t xml:space="preserve"> </w:t>
      </w:r>
      <w:r w:rsidR="009267A5" w:rsidRPr="00E1199C">
        <w:rPr>
          <w:rFonts w:cstheme="minorHAnsi"/>
          <w:color w:val="000000" w:themeColor="text1"/>
          <w:sz w:val="24"/>
          <w:szCs w:val="24"/>
        </w:rPr>
        <w:t xml:space="preserve">Here are some ways we can recover from our decline: </w:t>
      </w:r>
    </w:p>
    <w:p w14:paraId="30D113CC" w14:textId="60F3C675" w:rsidR="009267A5" w:rsidRPr="00E1199C" w:rsidRDefault="009267A5" w:rsidP="009267A5">
      <w:pPr>
        <w:pStyle w:val="ListParagraph"/>
        <w:numPr>
          <w:ilvl w:val="1"/>
          <w:numId w:val="7"/>
        </w:numPr>
        <w:rPr>
          <w:rFonts w:cstheme="minorHAnsi"/>
          <w:color w:val="000000" w:themeColor="text1"/>
          <w:sz w:val="24"/>
          <w:szCs w:val="24"/>
        </w:rPr>
      </w:pPr>
      <w:r w:rsidRPr="00E1199C">
        <w:rPr>
          <w:rFonts w:cstheme="minorHAnsi"/>
          <w:color w:val="000000" w:themeColor="text1"/>
          <w:sz w:val="24"/>
          <w:szCs w:val="24"/>
        </w:rPr>
        <w:t xml:space="preserve">Increase in </w:t>
      </w:r>
      <w:r w:rsidR="000D025C" w:rsidRPr="00E1199C">
        <w:rPr>
          <w:rFonts w:cstheme="minorHAnsi"/>
          <w:color w:val="000000" w:themeColor="text1"/>
          <w:sz w:val="24"/>
          <w:szCs w:val="24"/>
        </w:rPr>
        <w:t>giving.</w:t>
      </w:r>
    </w:p>
    <w:p w14:paraId="5FF14B9B" w14:textId="26A34E26" w:rsidR="009267A5" w:rsidRPr="00E1199C" w:rsidRDefault="009267A5" w:rsidP="009267A5">
      <w:pPr>
        <w:pStyle w:val="ListParagraph"/>
        <w:numPr>
          <w:ilvl w:val="1"/>
          <w:numId w:val="7"/>
        </w:numPr>
        <w:rPr>
          <w:rFonts w:cstheme="minorHAnsi"/>
          <w:color w:val="000000" w:themeColor="text1"/>
          <w:sz w:val="24"/>
          <w:szCs w:val="24"/>
        </w:rPr>
      </w:pPr>
      <w:r w:rsidRPr="00E1199C">
        <w:rPr>
          <w:rFonts w:cstheme="minorHAnsi"/>
          <w:color w:val="000000" w:themeColor="text1"/>
          <w:sz w:val="24"/>
          <w:szCs w:val="24"/>
        </w:rPr>
        <w:t>GC delegates review the election of the number of Bishops, including the five additional Bishops in Africa. A decline can be reduced by not electing the maximum allowed number of Bishops (however, it must be noted that GCFA has no authority in recommending a reduction in the number of Bishops</w:t>
      </w:r>
      <w:r w:rsidR="00B82996" w:rsidRPr="00E1199C">
        <w:rPr>
          <w:rFonts w:cstheme="minorHAnsi"/>
          <w:color w:val="000000" w:themeColor="text1"/>
          <w:sz w:val="24"/>
          <w:szCs w:val="24"/>
        </w:rPr>
        <w:t>).</w:t>
      </w:r>
    </w:p>
    <w:p w14:paraId="46EE529F" w14:textId="73C226FA" w:rsidR="009267A5" w:rsidRPr="00E1199C" w:rsidRDefault="009267A5" w:rsidP="009267A5">
      <w:pPr>
        <w:pStyle w:val="ListParagraph"/>
        <w:numPr>
          <w:ilvl w:val="1"/>
          <w:numId w:val="7"/>
        </w:numPr>
        <w:rPr>
          <w:rFonts w:cstheme="minorHAnsi"/>
          <w:color w:val="000000" w:themeColor="text1"/>
          <w:sz w:val="24"/>
          <w:szCs w:val="24"/>
        </w:rPr>
      </w:pPr>
      <w:r w:rsidRPr="00E1199C">
        <w:rPr>
          <w:rFonts w:cstheme="minorHAnsi"/>
          <w:color w:val="000000" w:themeColor="text1"/>
          <w:sz w:val="24"/>
          <w:szCs w:val="24"/>
        </w:rPr>
        <w:t xml:space="preserve">GCFA, in </w:t>
      </w:r>
      <w:r w:rsidR="00B82996" w:rsidRPr="00E1199C">
        <w:rPr>
          <w:rFonts w:cstheme="minorHAnsi"/>
          <w:color w:val="000000" w:themeColor="text1"/>
          <w:sz w:val="24"/>
          <w:szCs w:val="24"/>
        </w:rPr>
        <w:t>collaboration</w:t>
      </w:r>
      <w:r w:rsidR="00D3554B" w:rsidRPr="00E1199C">
        <w:rPr>
          <w:rFonts w:cstheme="minorHAnsi"/>
          <w:color w:val="000000" w:themeColor="text1"/>
          <w:sz w:val="24"/>
          <w:szCs w:val="24"/>
        </w:rPr>
        <w:t>,</w:t>
      </w:r>
      <w:r w:rsidRPr="00E1199C">
        <w:rPr>
          <w:rFonts w:cstheme="minorHAnsi"/>
          <w:color w:val="000000" w:themeColor="text1"/>
          <w:sz w:val="24"/>
          <w:szCs w:val="24"/>
        </w:rPr>
        <w:t xml:space="preserve"> with UMCOM is going to conduct effective stewardship programs throughout the Central Conferences, including Africa. </w:t>
      </w:r>
      <w:r w:rsidR="00D3554B" w:rsidRPr="00E1199C">
        <w:rPr>
          <w:rFonts w:cstheme="minorHAnsi"/>
          <w:color w:val="000000" w:themeColor="text1"/>
          <w:sz w:val="24"/>
          <w:szCs w:val="24"/>
        </w:rPr>
        <w:t xml:space="preserve"> </w:t>
      </w:r>
    </w:p>
    <w:p w14:paraId="3FE48B62" w14:textId="7A5E488B" w:rsidR="009267A5" w:rsidRPr="00E1199C" w:rsidRDefault="009267A5" w:rsidP="009267A5">
      <w:pPr>
        <w:pStyle w:val="ListParagraph"/>
        <w:numPr>
          <w:ilvl w:val="1"/>
          <w:numId w:val="7"/>
        </w:numPr>
        <w:rPr>
          <w:rFonts w:cstheme="minorHAnsi"/>
          <w:color w:val="000000" w:themeColor="text1"/>
          <w:sz w:val="24"/>
          <w:szCs w:val="24"/>
        </w:rPr>
      </w:pPr>
      <w:r w:rsidRPr="00E1199C">
        <w:rPr>
          <w:rFonts w:cstheme="minorHAnsi"/>
          <w:color w:val="000000" w:themeColor="text1"/>
          <w:sz w:val="24"/>
          <w:szCs w:val="24"/>
        </w:rPr>
        <w:t>Bishop Palmer and Bishop Bickerton are going to meet with the Africa College of Bishop</w:t>
      </w:r>
      <w:r w:rsidR="00D3554B" w:rsidRPr="00E1199C">
        <w:rPr>
          <w:rFonts w:cstheme="minorHAnsi"/>
          <w:color w:val="000000" w:themeColor="text1"/>
          <w:sz w:val="24"/>
          <w:szCs w:val="24"/>
        </w:rPr>
        <w:t>s</w:t>
      </w:r>
      <w:r w:rsidRPr="00E1199C">
        <w:rPr>
          <w:rFonts w:cstheme="minorHAnsi"/>
          <w:color w:val="000000" w:themeColor="text1"/>
          <w:sz w:val="24"/>
          <w:szCs w:val="24"/>
        </w:rPr>
        <w:t xml:space="preserve"> to strategize about the coming Quadrennium, including the number of Bishops and stewardship initiatives. </w:t>
      </w:r>
    </w:p>
    <w:p w14:paraId="2EC71D25" w14:textId="77777777" w:rsidR="001571DD" w:rsidRDefault="005B7BF3" w:rsidP="00AC33DC">
      <w:pPr>
        <w:pStyle w:val="ListParagraph"/>
        <w:numPr>
          <w:ilvl w:val="0"/>
          <w:numId w:val="7"/>
        </w:numPr>
        <w:rPr>
          <w:rFonts w:cstheme="minorHAnsi"/>
          <w:color w:val="000000" w:themeColor="text1"/>
          <w:sz w:val="24"/>
          <w:szCs w:val="24"/>
        </w:rPr>
      </w:pPr>
      <w:r w:rsidRPr="001571DD">
        <w:rPr>
          <w:rFonts w:cstheme="minorHAnsi"/>
          <w:color w:val="000000" w:themeColor="text1"/>
          <w:sz w:val="24"/>
          <w:szCs w:val="24"/>
        </w:rPr>
        <w:t>What was the root</w:t>
      </w:r>
      <w:r w:rsidR="003D2C05" w:rsidRPr="001571DD">
        <w:rPr>
          <w:rFonts w:cstheme="minorHAnsi"/>
          <w:color w:val="000000" w:themeColor="text1"/>
          <w:sz w:val="24"/>
          <w:szCs w:val="24"/>
        </w:rPr>
        <w:t xml:space="preserve"> cause</w:t>
      </w:r>
      <w:r w:rsidRPr="001571DD">
        <w:rPr>
          <w:rFonts w:cstheme="minorHAnsi"/>
          <w:color w:val="000000" w:themeColor="text1"/>
          <w:sz w:val="24"/>
          <w:szCs w:val="24"/>
        </w:rPr>
        <w:t xml:space="preserve"> of </w:t>
      </w:r>
      <w:r w:rsidR="003B7059" w:rsidRPr="001571DD">
        <w:rPr>
          <w:rFonts w:cstheme="minorHAnsi"/>
          <w:color w:val="000000" w:themeColor="text1"/>
          <w:sz w:val="24"/>
          <w:szCs w:val="24"/>
        </w:rPr>
        <w:t>c</w:t>
      </w:r>
      <w:r w:rsidRPr="001571DD">
        <w:rPr>
          <w:rFonts w:cstheme="minorHAnsi"/>
          <w:color w:val="000000" w:themeColor="text1"/>
          <w:sz w:val="24"/>
          <w:szCs w:val="24"/>
        </w:rPr>
        <w:t>hurch</w:t>
      </w:r>
      <w:r w:rsidR="003B7059" w:rsidRPr="001571DD">
        <w:rPr>
          <w:rFonts w:cstheme="minorHAnsi"/>
          <w:color w:val="000000" w:themeColor="text1"/>
          <w:sz w:val="24"/>
          <w:szCs w:val="24"/>
        </w:rPr>
        <w:t>es</w:t>
      </w:r>
      <w:r w:rsidRPr="001571DD">
        <w:rPr>
          <w:rFonts w:cstheme="minorHAnsi"/>
          <w:color w:val="000000" w:themeColor="text1"/>
          <w:sz w:val="24"/>
          <w:szCs w:val="24"/>
        </w:rPr>
        <w:t xml:space="preserve"> disaffiliat</w:t>
      </w:r>
      <w:r w:rsidR="003B7059" w:rsidRPr="001571DD">
        <w:rPr>
          <w:rFonts w:cstheme="minorHAnsi"/>
          <w:color w:val="000000" w:themeColor="text1"/>
          <w:sz w:val="24"/>
          <w:szCs w:val="24"/>
        </w:rPr>
        <w:t>ing</w:t>
      </w:r>
      <w:r w:rsidRPr="001571DD">
        <w:rPr>
          <w:rFonts w:cstheme="minorHAnsi"/>
          <w:color w:val="000000" w:themeColor="text1"/>
          <w:sz w:val="24"/>
          <w:szCs w:val="24"/>
        </w:rPr>
        <w:t xml:space="preserve"> from United Methodist Church in USA and what will be the solution to stop </w:t>
      </w:r>
      <w:r w:rsidR="001D5372" w:rsidRPr="001571DD">
        <w:rPr>
          <w:rFonts w:cstheme="minorHAnsi"/>
          <w:color w:val="000000" w:themeColor="text1"/>
          <w:sz w:val="24"/>
          <w:szCs w:val="24"/>
        </w:rPr>
        <w:t>those disaffiliations</w:t>
      </w:r>
      <w:r w:rsidRPr="001571DD">
        <w:rPr>
          <w:rFonts w:cstheme="minorHAnsi"/>
          <w:color w:val="000000" w:themeColor="text1"/>
          <w:sz w:val="24"/>
          <w:szCs w:val="24"/>
        </w:rPr>
        <w:t>?</w:t>
      </w:r>
      <w:r w:rsidR="003D2C05" w:rsidRPr="001571DD">
        <w:rPr>
          <w:rFonts w:cstheme="minorHAnsi"/>
          <w:color w:val="000000" w:themeColor="text1"/>
          <w:sz w:val="24"/>
          <w:szCs w:val="24"/>
        </w:rPr>
        <w:t xml:space="preserve"> </w:t>
      </w:r>
    </w:p>
    <w:p w14:paraId="04831B1F" w14:textId="77777777" w:rsidR="001571DD" w:rsidRDefault="000B1E39" w:rsidP="001571DD">
      <w:pPr>
        <w:ind w:left="720"/>
        <w:rPr>
          <w:rFonts w:cstheme="minorHAnsi"/>
          <w:color w:val="000000" w:themeColor="text1"/>
          <w:sz w:val="24"/>
          <w:szCs w:val="24"/>
        </w:rPr>
      </w:pPr>
      <w:r w:rsidRPr="001571DD">
        <w:rPr>
          <w:rFonts w:cstheme="minorHAnsi"/>
          <w:b/>
          <w:bCs/>
          <w:color w:val="000000" w:themeColor="text1"/>
          <w:sz w:val="24"/>
          <w:szCs w:val="24"/>
        </w:rPr>
        <w:t>Response:</w:t>
      </w:r>
      <w:r w:rsidRPr="001571DD">
        <w:rPr>
          <w:rFonts w:cstheme="minorHAnsi"/>
          <w:color w:val="000000" w:themeColor="text1"/>
          <w:sz w:val="24"/>
          <w:szCs w:val="24"/>
        </w:rPr>
        <w:t xml:space="preserve"> </w:t>
      </w:r>
      <w:r w:rsidR="008D4DEE" w:rsidRPr="001571DD">
        <w:rPr>
          <w:rFonts w:cstheme="minorHAnsi"/>
          <w:color w:val="000000" w:themeColor="text1"/>
          <w:sz w:val="24"/>
          <w:szCs w:val="24"/>
        </w:rPr>
        <w:t>The stated rationale of the legislation that became ¶ 2553 claimed it would be a “consistent process for local churches who desire to disaffiliate . . . over disagreements related to human sexuality.” Disaffiliations pursuant to ¶ 2553 will not be possible after December 31, 2023. We do not know whether the General Conference will adopt a similar provision at some point in the future.</w:t>
      </w:r>
    </w:p>
    <w:p w14:paraId="623AFA59" w14:textId="06945B66" w:rsidR="001D5372" w:rsidRPr="001571DD" w:rsidRDefault="001D5372" w:rsidP="001571DD">
      <w:pPr>
        <w:pStyle w:val="ListParagraph"/>
        <w:numPr>
          <w:ilvl w:val="0"/>
          <w:numId w:val="7"/>
        </w:numPr>
        <w:rPr>
          <w:rFonts w:cstheme="minorHAnsi"/>
          <w:color w:val="000000" w:themeColor="text1"/>
          <w:sz w:val="24"/>
          <w:szCs w:val="24"/>
        </w:rPr>
      </w:pPr>
      <w:r w:rsidRPr="001571DD">
        <w:rPr>
          <w:rFonts w:cstheme="minorHAnsi"/>
          <w:color w:val="000000" w:themeColor="text1"/>
          <w:sz w:val="24"/>
          <w:szCs w:val="24"/>
        </w:rPr>
        <w:t>Can you kindly emphasize the reason GCFA board reduce</w:t>
      </w:r>
      <w:r w:rsidR="00834FFE" w:rsidRPr="001571DD">
        <w:rPr>
          <w:rFonts w:cstheme="minorHAnsi"/>
          <w:color w:val="000000" w:themeColor="text1"/>
          <w:sz w:val="24"/>
          <w:szCs w:val="24"/>
        </w:rPr>
        <w:t>d</w:t>
      </w:r>
      <w:r w:rsidRPr="001571DD">
        <w:rPr>
          <w:rFonts w:cstheme="minorHAnsi"/>
          <w:color w:val="000000" w:themeColor="text1"/>
          <w:sz w:val="24"/>
          <w:szCs w:val="24"/>
        </w:rPr>
        <w:t xml:space="preserve"> the base percentage to 23%?</w:t>
      </w:r>
    </w:p>
    <w:p w14:paraId="33476EF5" w14:textId="4B144F98" w:rsidR="00834FFE" w:rsidRPr="00E1199C" w:rsidRDefault="00557FF1" w:rsidP="00834FFE">
      <w:pPr>
        <w:pStyle w:val="ListParagraph"/>
        <w:rPr>
          <w:rFonts w:cstheme="minorHAnsi"/>
          <w:color w:val="000000" w:themeColor="text1"/>
          <w:sz w:val="24"/>
          <w:szCs w:val="24"/>
        </w:rPr>
      </w:pPr>
      <w:r w:rsidRPr="00E1199C">
        <w:rPr>
          <w:rFonts w:cstheme="minorHAnsi"/>
          <w:b/>
          <w:bCs/>
          <w:color w:val="000000" w:themeColor="text1"/>
          <w:sz w:val="24"/>
          <w:szCs w:val="24"/>
        </w:rPr>
        <w:t>Response:</w:t>
      </w:r>
      <w:r w:rsidRPr="00E1199C">
        <w:rPr>
          <w:rFonts w:cstheme="minorHAnsi"/>
          <w:color w:val="000000" w:themeColor="text1"/>
          <w:sz w:val="24"/>
          <w:szCs w:val="24"/>
        </w:rPr>
        <w:t xml:space="preserve"> </w:t>
      </w:r>
      <w:r w:rsidR="00834FFE" w:rsidRPr="00E1199C">
        <w:rPr>
          <w:rFonts w:cstheme="minorHAnsi"/>
          <w:color w:val="000000" w:themeColor="text1"/>
          <w:sz w:val="24"/>
          <w:szCs w:val="24"/>
        </w:rPr>
        <w:t xml:space="preserve">As explained in slides 95-99, the capacity of the local churches in the U.S. has declined due to the impacts of COVID-19 and disaffiliation.  </w:t>
      </w:r>
    </w:p>
    <w:p w14:paraId="1FE4D843" w14:textId="7F198468" w:rsidR="001D5372" w:rsidRPr="00E1199C" w:rsidRDefault="001D5372" w:rsidP="005B7BF3">
      <w:pPr>
        <w:pStyle w:val="ListParagraph"/>
        <w:numPr>
          <w:ilvl w:val="0"/>
          <w:numId w:val="7"/>
        </w:numPr>
        <w:rPr>
          <w:rFonts w:cstheme="minorHAnsi"/>
          <w:color w:val="000000" w:themeColor="text1"/>
          <w:sz w:val="24"/>
          <w:szCs w:val="24"/>
        </w:rPr>
      </w:pPr>
      <w:r w:rsidRPr="00E1199C">
        <w:rPr>
          <w:rFonts w:cstheme="minorHAnsi"/>
          <w:color w:val="000000" w:themeColor="text1"/>
          <w:sz w:val="24"/>
          <w:szCs w:val="24"/>
        </w:rPr>
        <w:t>What strategy has been put in place to improve apportionments from Africa from 17% to a better percentage?</w:t>
      </w:r>
    </w:p>
    <w:p w14:paraId="7AD331BC" w14:textId="138B998A" w:rsidR="00AB3E4C" w:rsidRPr="00E1199C" w:rsidRDefault="00AB3E4C" w:rsidP="00AB3E4C">
      <w:pPr>
        <w:pStyle w:val="ListParagraph"/>
        <w:rPr>
          <w:rFonts w:cstheme="minorHAnsi"/>
          <w:color w:val="000000" w:themeColor="text1"/>
          <w:sz w:val="24"/>
          <w:szCs w:val="24"/>
        </w:rPr>
      </w:pPr>
      <w:bookmarkStart w:id="2" w:name="_Hlk143002478"/>
      <w:r w:rsidRPr="00E1199C">
        <w:rPr>
          <w:rFonts w:cstheme="minorHAnsi"/>
          <w:b/>
          <w:bCs/>
          <w:color w:val="000000" w:themeColor="text1"/>
          <w:sz w:val="24"/>
          <w:szCs w:val="24"/>
        </w:rPr>
        <w:t xml:space="preserve">Response: </w:t>
      </w:r>
      <w:bookmarkEnd w:id="2"/>
      <w:r w:rsidRPr="00E1199C">
        <w:rPr>
          <w:rFonts w:cstheme="minorHAnsi"/>
          <w:color w:val="000000" w:themeColor="text1"/>
          <w:sz w:val="24"/>
          <w:szCs w:val="24"/>
        </w:rPr>
        <w:t>This meeting and communication is part of that process.  It is giving you, the leaders of the Africa UMC</w:t>
      </w:r>
      <w:r w:rsidR="005924D4" w:rsidRPr="00E1199C">
        <w:rPr>
          <w:rFonts w:cstheme="minorHAnsi"/>
          <w:color w:val="000000" w:themeColor="text1"/>
          <w:sz w:val="24"/>
          <w:szCs w:val="24"/>
        </w:rPr>
        <w:t>,</w:t>
      </w:r>
      <w:r w:rsidRPr="00E1199C">
        <w:rPr>
          <w:rFonts w:cstheme="minorHAnsi"/>
          <w:color w:val="000000" w:themeColor="text1"/>
          <w:sz w:val="24"/>
          <w:szCs w:val="24"/>
        </w:rPr>
        <w:t xml:space="preserve"> the information to share with your local churches &amp; members.</w:t>
      </w:r>
    </w:p>
    <w:p w14:paraId="51B088F7" w14:textId="6657ED33" w:rsidR="001D5372" w:rsidRPr="00E1199C" w:rsidRDefault="001D5372" w:rsidP="001D5372">
      <w:pPr>
        <w:pStyle w:val="ListParagraph"/>
        <w:numPr>
          <w:ilvl w:val="0"/>
          <w:numId w:val="7"/>
        </w:numPr>
        <w:rPr>
          <w:rFonts w:cstheme="minorHAnsi"/>
          <w:color w:val="000000" w:themeColor="text1"/>
          <w:sz w:val="24"/>
          <w:szCs w:val="24"/>
        </w:rPr>
      </w:pPr>
      <w:r w:rsidRPr="00E1199C">
        <w:rPr>
          <w:rFonts w:cstheme="minorHAnsi"/>
          <w:color w:val="000000" w:themeColor="text1"/>
          <w:sz w:val="24"/>
          <w:szCs w:val="24"/>
        </w:rPr>
        <w:t>The conferences are in dilemma regarding the situations of 2024 where some do not yet know where they will be affiliated. What advice can you give to encourage conferences to increase contributions?</w:t>
      </w:r>
    </w:p>
    <w:p w14:paraId="76C8DFDE" w14:textId="502FE1CB" w:rsidR="00E1199C" w:rsidRPr="00E1199C" w:rsidRDefault="0032168E" w:rsidP="00E1199C">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The UMC is a connectional church and is a Wesleyan principal.  Giving to the General Church apportionments will make the whole connection stronger.</w:t>
      </w:r>
    </w:p>
    <w:p w14:paraId="4E224501" w14:textId="77777777" w:rsidR="001571DD" w:rsidRDefault="001D5372" w:rsidP="00F47C1F">
      <w:pPr>
        <w:pStyle w:val="ListParagraph"/>
        <w:numPr>
          <w:ilvl w:val="0"/>
          <w:numId w:val="7"/>
        </w:numPr>
        <w:rPr>
          <w:rFonts w:cstheme="minorHAnsi"/>
          <w:color w:val="000000" w:themeColor="text1"/>
          <w:sz w:val="24"/>
          <w:szCs w:val="24"/>
        </w:rPr>
      </w:pPr>
      <w:r w:rsidRPr="001571DD">
        <w:rPr>
          <w:rFonts w:cstheme="minorHAnsi"/>
          <w:color w:val="000000" w:themeColor="text1"/>
          <w:sz w:val="24"/>
          <w:szCs w:val="24"/>
        </w:rPr>
        <w:t>Do you anticipate any disaffiliation/withdrawals of churches/annual conferences in Africa?</w:t>
      </w:r>
      <w:r w:rsidR="005A2694" w:rsidRPr="001571DD">
        <w:rPr>
          <w:rFonts w:cstheme="minorHAnsi"/>
          <w:color w:val="000000" w:themeColor="text1"/>
          <w:sz w:val="24"/>
          <w:szCs w:val="24"/>
        </w:rPr>
        <w:t xml:space="preserve"> </w:t>
      </w:r>
    </w:p>
    <w:p w14:paraId="1881BB11" w14:textId="77777777" w:rsidR="001571DD" w:rsidRDefault="000B1E39" w:rsidP="001571DD">
      <w:pPr>
        <w:ind w:left="720"/>
        <w:rPr>
          <w:rFonts w:cstheme="minorHAnsi"/>
          <w:color w:val="000000" w:themeColor="text1"/>
          <w:sz w:val="24"/>
          <w:szCs w:val="24"/>
        </w:rPr>
      </w:pPr>
      <w:r w:rsidRPr="001571DD">
        <w:rPr>
          <w:rFonts w:cstheme="minorHAnsi"/>
          <w:b/>
          <w:bCs/>
          <w:color w:val="000000" w:themeColor="text1"/>
          <w:sz w:val="24"/>
          <w:szCs w:val="24"/>
        </w:rPr>
        <w:t>Response:</w:t>
      </w:r>
      <w:r w:rsidRPr="001571DD">
        <w:rPr>
          <w:rFonts w:cstheme="minorHAnsi"/>
          <w:color w:val="000000" w:themeColor="text1"/>
          <w:sz w:val="24"/>
          <w:szCs w:val="24"/>
        </w:rPr>
        <w:t xml:space="preserve"> </w:t>
      </w:r>
      <w:r w:rsidR="008D4DEE" w:rsidRPr="001571DD">
        <w:rPr>
          <w:rFonts w:cstheme="minorHAnsi"/>
          <w:color w:val="000000" w:themeColor="text1"/>
          <w:sz w:val="24"/>
          <w:szCs w:val="24"/>
        </w:rPr>
        <w:t xml:space="preserve">cannot be predicted. Should the General Conference decide to establish another disaffiliation-style process that would be applicable in Africa, decisions on </w:t>
      </w:r>
      <w:r w:rsidR="008D4DEE" w:rsidRPr="001571DD">
        <w:rPr>
          <w:rFonts w:cstheme="minorHAnsi"/>
          <w:color w:val="000000" w:themeColor="text1"/>
          <w:sz w:val="24"/>
          <w:szCs w:val="24"/>
        </w:rPr>
        <w:lastRenderedPageBreak/>
        <w:t xml:space="preserve">whether to disaffiliate would be in the hands of those who the General Conference gives such authority to. </w:t>
      </w:r>
    </w:p>
    <w:p w14:paraId="2E544098" w14:textId="5C85EA7E" w:rsidR="001D5372" w:rsidRPr="001571DD" w:rsidRDefault="001D5372" w:rsidP="001571DD">
      <w:pPr>
        <w:pStyle w:val="ListParagraph"/>
        <w:numPr>
          <w:ilvl w:val="0"/>
          <w:numId w:val="7"/>
        </w:numPr>
        <w:rPr>
          <w:rFonts w:cstheme="minorHAnsi"/>
          <w:color w:val="000000" w:themeColor="text1"/>
          <w:sz w:val="24"/>
          <w:szCs w:val="24"/>
        </w:rPr>
      </w:pPr>
      <w:r w:rsidRPr="001571DD">
        <w:rPr>
          <w:rFonts w:cstheme="minorHAnsi"/>
          <w:color w:val="000000" w:themeColor="text1"/>
          <w:sz w:val="24"/>
          <w:szCs w:val="24"/>
        </w:rPr>
        <w:t>The formula has linked the giving to the GDP which is based on the majority rural which is low. How would this be a solution to the huge expenditure from Africa?</w:t>
      </w:r>
    </w:p>
    <w:p w14:paraId="2A610C3E" w14:textId="6721D2BC" w:rsidR="003845DE" w:rsidRPr="00E1199C" w:rsidRDefault="003845DE" w:rsidP="003845DE">
      <w:pPr>
        <w:pStyle w:val="ListParagraph"/>
        <w:rPr>
          <w:rFonts w:cstheme="minorHAnsi"/>
          <w:color w:val="000000" w:themeColor="text1"/>
          <w:sz w:val="24"/>
          <w:szCs w:val="24"/>
        </w:rPr>
      </w:pPr>
      <w:r w:rsidRPr="00E1199C">
        <w:rPr>
          <w:rFonts w:cstheme="minorHAnsi"/>
          <w:b/>
          <w:bCs/>
          <w:color w:val="000000" w:themeColor="text1"/>
          <w:sz w:val="24"/>
          <w:szCs w:val="24"/>
        </w:rPr>
        <w:t>Response:</w:t>
      </w:r>
      <w:r w:rsidRPr="00E1199C">
        <w:rPr>
          <w:rFonts w:cstheme="minorHAnsi"/>
          <w:color w:val="000000" w:themeColor="text1"/>
          <w:sz w:val="24"/>
          <w:szCs w:val="24"/>
        </w:rPr>
        <w:t xml:space="preserve"> Currently the collection rate of Apportionments in Africa is only 17%.   So, apportioning at a higher rate is unlikely to increase payments.</w:t>
      </w:r>
    </w:p>
    <w:p w14:paraId="0372F4D7" w14:textId="3C63759F" w:rsidR="00D338E7" w:rsidRPr="00E1199C" w:rsidRDefault="008F1AA8" w:rsidP="003845DE">
      <w:pPr>
        <w:pStyle w:val="ListParagraph"/>
        <w:numPr>
          <w:ilvl w:val="0"/>
          <w:numId w:val="7"/>
        </w:numPr>
        <w:rPr>
          <w:rFonts w:cstheme="minorHAnsi"/>
          <w:color w:val="000000" w:themeColor="text1"/>
          <w:sz w:val="24"/>
          <w:szCs w:val="24"/>
        </w:rPr>
      </w:pPr>
      <w:r w:rsidRPr="00E1199C">
        <w:rPr>
          <w:rFonts w:cstheme="minorHAnsi"/>
          <w:color w:val="000000" w:themeColor="text1"/>
          <w:sz w:val="24"/>
          <w:szCs w:val="24"/>
        </w:rPr>
        <w:t>D</w:t>
      </w:r>
      <w:r w:rsidR="00D338E7" w:rsidRPr="00E1199C">
        <w:rPr>
          <w:rFonts w:cstheme="minorHAnsi"/>
          <w:color w:val="000000" w:themeColor="text1"/>
          <w:sz w:val="24"/>
          <w:szCs w:val="24"/>
        </w:rPr>
        <w:t xml:space="preserve">o we have detailed information about </w:t>
      </w:r>
      <w:r w:rsidR="007916E4" w:rsidRPr="00E1199C">
        <w:rPr>
          <w:rFonts w:cstheme="minorHAnsi"/>
          <w:color w:val="000000" w:themeColor="text1"/>
          <w:sz w:val="24"/>
          <w:szCs w:val="24"/>
        </w:rPr>
        <w:t>the Central</w:t>
      </w:r>
      <w:r w:rsidR="00D338E7" w:rsidRPr="00E1199C">
        <w:rPr>
          <w:rFonts w:cstheme="minorHAnsi"/>
          <w:color w:val="000000" w:themeColor="text1"/>
          <w:sz w:val="24"/>
          <w:szCs w:val="24"/>
        </w:rPr>
        <w:t xml:space="preserve"> Conference assessments?  If yes</w:t>
      </w:r>
      <w:r w:rsidR="00281B8C" w:rsidRPr="00E1199C">
        <w:rPr>
          <w:rFonts w:cstheme="minorHAnsi"/>
          <w:color w:val="000000" w:themeColor="text1"/>
          <w:sz w:val="24"/>
          <w:szCs w:val="24"/>
        </w:rPr>
        <w:t>,</w:t>
      </w:r>
      <w:r w:rsidR="00D338E7" w:rsidRPr="00E1199C">
        <w:rPr>
          <w:rFonts w:cstheme="minorHAnsi"/>
          <w:color w:val="000000" w:themeColor="text1"/>
          <w:sz w:val="24"/>
          <w:szCs w:val="24"/>
        </w:rPr>
        <w:t xml:space="preserve"> those failing to increase the share, are they aware or have they been given notifications to improve to achieve this goal. If yes, through what means/email or otherwise.</w:t>
      </w:r>
    </w:p>
    <w:p w14:paraId="37F6C0AF" w14:textId="174DCFC8" w:rsidR="00C93AEF" w:rsidRPr="00E1199C" w:rsidRDefault="00C93AEF" w:rsidP="00C93AEF">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We communicate regularly with the Episcopal leadership regarding (quarterly) the status of the contributions from their Episcopal Area.  We also publish the data on the GCFA</w:t>
      </w:r>
      <w:r w:rsidR="00854826" w:rsidRPr="00E1199C">
        <w:rPr>
          <w:rFonts w:cstheme="minorHAnsi"/>
          <w:color w:val="000000" w:themeColor="text1"/>
          <w:sz w:val="24"/>
          <w:szCs w:val="24"/>
        </w:rPr>
        <w:t xml:space="preserve"> website</w:t>
      </w:r>
      <w:r w:rsidRPr="00E1199C">
        <w:rPr>
          <w:rFonts w:cstheme="minorHAnsi"/>
          <w:color w:val="000000" w:themeColor="text1"/>
          <w:sz w:val="24"/>
          <w:szCs w:val="24"/>
        </w:rPr>
        <w:t xml:space="preserve">:  </w:t>
      </w:r>
      <w:hyperlink r:id="rId14" w:history="1">
        <w:r w:rsidRPr="00E1199C">
          <w:rPr>
            <w:rStyle w:val="Hyperlink"/>
            <w:rFonts w:cstheme="minorHAnsi"/>
            <w:color w:val="000000" w:themeColor="text1"/>
            <w:sz w:val="24"/>
            <w:szCs w:val="24"/>
          </w:rPr>
          <w:t>https://www.gcfa.org/_files/ugd/5524b1_43fe2855eeed46a7af107e203e21de2c.pdf</w:t>
        </w:r>
      </w:hyperlink>
      <w:r w:rsidRPr="00E1199C">
        <w:rPr>
          <w:rFonts w:cstheme="minorHAnsi"/>
          <w:color w:val="000000" w:themeColor="text1"/>
          <w:sz w:val="24"/>
          <w:szCs w:val="24"/>
        </w:rPr>
        <w:t xml:space="preserve"> </w:t>
      </w:r>
    </w:p>
    <w:p w14:paraId="1DD80DA6" w14:textId="11A38939" w:rsidR="00D338E7" w:rsidRPr="00E1199C" w:rsidRDefault="00D338E7" w:rsidP="003845DE">
      <w:pPr>
        <w:pStyle w:val="ListParagraph"/>
        <w:numPr>
          <w:ilvl w:val="0"/>
          <w:numId w:val="7"/>
        </w:numPr>
        <w:rPr>
          <w:rFonts w:cstheme="minorHAnsi"/>
          <w:color w:val="000000" w:themeColor="text1"/>
          <w:sz w:val="24"/>
          <w:szCs w:val="24"/>
        </w:rPr>
      </w:pPr>
      <w:r w:rsidRPr="00E1199C">
        <w:rPr>
          <w:rFonts w:cstheme="minorHAnsi"/>
          <w:color w:val="000000" w:themeColor="text1"/>
          <w:sz w:val="24"/>
          <w:szCs w:val="24"/>
        </w:rPr>
        <w:t xml:space="preserve">What are the procedures to </w:t>
      </w:r>
      <w:r w:rsidR="003C1AC7" w:rsidRPr="00E1199C">
        <w:rPr>
          <w:rFonts w:cstheme="minorHAnsi"/>
          <w:color w:val="000000" w:themeColor="text1"/>
          <w:sz w:val="24"/>
          <w:szCs w:val="24"/>
        </w:rPr>
        <w:t>follow when</w:t>
      </w:r>
      <w:r w:rsidRPr="00E1199C">
        <w:rPr>
          <w:rFonts w:cstheme="minorHAnsi"/>
          <w:color w:val="000000" w:themeColor="text1"/>
          <w:sz w:val="24"/>
          <w:szCs w:val="24"/>
        </w:rPr>
        <w:t xml:space="preserve"> conferences want to use unused fund or balances of account projects that are inactive as of now for other purposes?</w:t>
      </w:r>
    </w:p>
    <w:p w14:paraId="2ECDFEC2" w14:textId="77777777" w:rsidR="003A7844" w:rsidRPr="00E1199C" w:rsidRDefault="008F1AA8" w:rsidP="003A7844">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If the funds were given by the donor for a specific purpose they can only be used for that purpose without approval by the donor.  If the source of the funds was not restricted by the donor, the governing board can redesignate the funds.</w:t>
      </w:r>
    </w:p>
    <w:p w14:paraId="65C84FA5" w14:textId="77777777" w:rsidR="003A7844" w:rsidRPr="00E1199C" w:rsidRDefault="003A7844" w:rsidP="003A7844">
      <w:pPr>
        <w:rPr>
          <w:rFonts w:cstheme="minorHAnsi"/>
          <w:b/>
          <w:bCs/>
          <w:color w:val="000000" w:themeColor="text1"/>
          <w:sz w:val="24"/>
          <w:szCs w:val="24"/>
          <w:u w:val="single"/>
        </w:rPr>
      </w:pPr>
    </w:p>
    <w:p w14:paraId="0C9C0306" w14:textId="3E166F30" w:rsidR="00574407" w:rsidRPr="00E1199C" w:rsidRDefault="00574407" w:rsidP="003A7844">
      <w:pPr>
        <w:rPr>
          <w:rFonts w:cstheme="minorHAnsi"/>
          <w:color w:val="000000" w:themeColor="text1"/>
          <w:sz w:val="24"/>
          <w:szCs w:val="24"/>
        </w:rPr>
      </w:pPr>
      <w:r w:rsidRPr="00E1199C">
        <w:rPr>
          <w:rFonts w:cstheme="minorHAnsi"/>
          <w:b/>
          <w:bCs/>
          <w:color w:val="000000" w:themeColor="text1"/>
          <w:sz w:val="24"/>
          <w:szCs w:val="24"/>
          <w:u w:val="single"/>
        </w:rPr>
        <w:t>General Questions:</w:t>
      </w:r>
    </w:p>
    <w:p w14:paraId="69C61E27" w14:textId="77777777" w:rsidR="000B1E39" w:rsidRDefault="00284479" w:rsidP="00574407">
      <w:pPr>
        <w:pStyle w:val="ListParagraph"/>
        <w:numPr>
          <w:ilvl w:val="0"/>
          <w:numId w:val="5"/>
        </w:numPr>
        <w:rPr>
          <w:rFonts w:cstheme="minorHAnsi"/>
          <w:color w:val="000000" w:themeColor="text1"/>
          <w:sz w:val="24"/>
          <w:szCs w:val="24"/>
        </w:rPr>
      </w:pPr>
      <w:r w:rsidRPr="00E1199C">
        <w:rPr>
          <w:rFonts w:cstheme="minorHAnsi"/>
          <w:color w:val="000000" w:themeColor="text1"/>
          <w:sz w:val="24"/>
          <w:szCs w:val="24"/>
        </w:rPr>
        <w:t>Who</w:t>
      </w:r>
      <w:r w:rsidR="003A7844" w:rsidRPr="00E1199C">
        <w:rPr>
          <w:rFonts w:cstheme="minorHAnsi"/>
          <w:color w:val="000000" w:themeColor="text1"/>
          <w:sz w:val="24"/>
          <w:szCs w:val="24"/>
        </w:rPr>
        <w:t xml:space="preserve"> can participants contact for questions in the future</w:t>
      </w:r>
      <w:r w:rsidR="00D338E7" w:rsidRPr="00E1199C">
        <w:rPr>
          <w:rFonts w:cstheme="minorHAnsi"/>
          <w:color w:val="000000" w:themeColor="text1"/>
          <w:sz w:val="24"/>
          <w:szCs w:val="24"/>
        </w:rPr>
        <w:t>?</w:t>
      </w:r>
      <w:r w:rsidRPr="00E1199C">
        <w:rPr>
          <w:rFonts w:cstheme="minorHAnsi"/>
          <w:color w:val="000000" w:themeColor="text1"/>
          <w:sz w:val="24"/>
          <w:szCs w:val="24"/>
        </w:rPr>
        <w:t xml:space="preserve"> </w:t>
      </w:r>
    </w:p>
    <w:p w14:paraId="15FD581D" w14:textId="6FD14D3B" w:rsidR="00D338E7" w:rsidRPr="000B1E39" w:rsidRDefault="000B1E39" w:rsidP="00E20B3D">
      <w:pPr>
        <w:ind w:left="1440"/>
        <w:rPr>
          <w:rFonts w:cstheme="minorHAnsi"/>
          <w:color w:val="000000" w:themeColor="text1"/>
          <w:sz w:val="24"/>
          <w:szCs w:val="24"/>
        </w:rPr>
      </w:pPr>
      <w:r w:rsidRPr="000B1E39">
        <w:rPr>
          <w:rFonts w:cstheme="minorHAnsi"/>
          <w:b/>
          <w:bCs/>
          <w:color w:val="000000" w:themeColor="text1"/>
          <w:sz w:val="24"/>
          <w:szCs w:val="24"/>
        </w:rPr>
        <w:t xml:space="preserve">Response: </w:t>
      </w:r>
      <w:r w:rsidR="00284479" w:rsidRPr="000B1E39">
        <w:rPr>
          <w:rFonts w:cstheme="minorHAnsi"/>
          <w:color w:val="000000" w:themeColor="text1"/>
          <w:sz w:val="24"/>
          <w:szCs w:val="24"/>
        </w:rPr>
        <w:t xml:space="preserve">Ndzulo Tueche is our Connectional Relations Manager for the Central Conferences. </w:t>
      </w:r>
      <w:r w:rsidR="007647A6" w:rsidRPr="000B1E39">
        <w:rPr>
          <w:rFonts w:cstheme="minorHAnsi"/>
          <w:color w:val="000000" w:themeColor="text1"/>
          <w:sz w:val="24"/>
          <w:szCs w:val="24"/>
        </w:rPr>
        <w:t xml:space="preserve">He may be reached at </w:t>
      </w:r>
      <w:r w:rsidR="008D4DEE" w:rsidRPr="000B1E39">
        <w:rPr>
          <w:rFonts w:cstheme="minorHAnsi"/>
          <w:color w:val="000000" w:themeColor="text1"/>
          <w:sz w:val="24"/>
          <w:szCs w:val="24"/>
        </w:rPr>
        <w:t>ntueche@gcfa</w:t>
      </w:r>
      <w:r w:rsidR="001571DD">
        <w:rPr>
          <w:rFonts w:cstheme="minorHAnsi"/>
          <w:color w:val="000000" w:themeColor="text1"/>
          <w:sz w:val="24"/>
          <w:szCs w:val="24"/>
        </w:rPr>
        <w:t>.org</w:t>
      </w:r>
      <w:r w:rsidR="008D4DEE" w:rsidRPr="000B1E39">
        <w:rPr>
          <w:rFonts w:cstheme="minorHAnsi"/>
          <w:color w:val="000000" w:themeColor="text1"/>
          <w:sz w:val="24"/>
          <w:szCs w:val="24"/>
        </w:rPr>
        <w:t>, by What’s App at +1.615.400.1051 or by his local Cote d’Ivoire number at +225 070 724 5180.</w:t>
      </w:r>
    </w:p>
    <w:p w14:paraId="5BBD0B51" w14:textId="77777777" w:rsidR="00284479" w:rsidRPr="00E1199C" w:rsidRDefault="00284479" w:rsidP="007647A6">
      <w:pPr>
        <w:pStyle w:val="ListParagraph"/>
        <w:rPr>
          <w:rFonts w:cstheme="minorHAnsi"/>
          <w:color w:val="000000" w:themeColor="text1"/>
          <w:sz w:val="24"/>
          <w:szCs w:val="24"/>
        </w:rPr>
      </w:pPr>
    </w:p>
    <w:p w14:paraId="633DBB8C" w14:textId="37416B10" w:rsidR="00D45ABF" w:rsidRPr="00E1199C" w:rsidRDefault="00D45ABF" w:rsidP="00D45ABF">
      <w:pPr>
        <w:rPr>
          <w:rFonts w:cstheme="minorHAnsi"/>
          <w:color w:val="000000" w:themeColor="text1"/>
          <w:sz w:val="24"/>
          <w:szCs w:val="24"/>
        </w:rPr>
      </w:pPr>
    </w:p>
    <w:sectPr w:rsidR="00D45ABF" w:rsidRPr="00E1199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66A61" w14:textId="77777777" w:rsidR="00B648E3" w:rsidRDefault="00B648E3" w:rsidP="001D5372">
      <w:pPr>
        <w:spacing w:after="0" w:line="240" w:lineRule="auto"/>
      </w:pPr>
      <w:r>
        <w:separator/>
      </w:r>
    </w:p>
  </w:endnote>
  <w:endnote w:type="continuationSeparator" w:id="0">
    <w:p w14:paraId="57225F47" w14:textId="77777777" w:rsidR="00B648E3" w:rsidRDefault="00B648E3" w:rsidP="001D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C9A3" w14:textId="77777777" w:rsidR="00B648E3" w:rsidRDefault="00B648E3" w:rsidP="001D5372">
      <w:pPr>
        <w:spacing w:after="0" w:line="240" w:lineRule="auto"/>
      </w:pPr>
      <w:r>
        <w:separator/>
      </w:r>
    </w:p>
  </w:footnote>
  <w:footnote w:type="continuationSeparator" w:id="0">
    <w:p w14:paraId="1A7D5C57" w14:textId="77777777" w:rsidR="00B648E3" w:rsidRDefault="00B648E3" w:rsidP="001D5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030531"/>
      <w:docPartObj>
        <w:docPartGallery w:val="Page Numbers (Top of Page)"/>
        <w:docPartUnique/>
      </w:docPartObj>
    </w:sdtPr>
    <w:sdtEndPr>
      <w:rPr>
        <w:rFonts w:ascii="Times New Roman" w:hAnsi="Times New Roman" w:cs="Times New Roman"/>
        <w:noProof/>
        <w:sz w:val="24"/>
        <w:szCs w:val="24"/>
      </w:rPr>
    </w:sdtEndPr>
    <w:sdtContent>
      <w:p w14:paraId="5053CE75" w14:textId="0D723426" w:rsidR="001D5372" w:rsidRPr="001D5372" w:rsidRDefault="001D5372">
        <w:pPr>
          <w:pStyle w:val="Header"/>
          <w:jc w:val="right"/>
          <w:rPr>
            <w:rFonts w:ascii="Times New Roman" w:hAnsi="Times New Roman" w:cs="Times New Roman"/>
            <w:sz w:val="24"/>
            <w:szCs w:val="24"/>
          </w:rPr>
        </w:pPr>
        <w:r w:rsidRPr="001D5372">
          <w:rPr>
            <w:rFonts w:ascii="Times New Roman" w:hAnsi="Times New Roman" w:cs="Times New Roman"/>
            <w:sz w:val="24"/>
            <w:szCs w:val="24"/>
          </w:rPr>
          <w:fldChar w:fldCharType="begin"/>
        </w:r>
        <w:r w:rsidRPr="001D5372">
          <w:rPr>
            <w:rFonts w:ascii="Times New Roman" w:hAnsi="Times New Roman" w:cs="Times New Roman"/>
            <w:sz w:val="24"/>
            <w:szCs w:val="24"/>
          </w:rPr>
          <w:instrText xml:space="preserve"> PAGE   \* MERGEFORMAT </w:instrText>
        </w:r>
        <w:r w:rsidRPr="001D5372">
          <w:rPr>
            <w:rFonts w:ascii="Times New Roman" w:hAnsi="Times New Roman" w:cs="Times New Roman"/>
            <w:sz w:val="24"/>
            <w:szCs w:val="24"/>
          </w:rPr>
          <w:fldChar w:fldCharType="separate"/>
        </w:r>
        <w:r w:rsidRPr="001D5372">
          <w:rPr>
            <w:rFonts w:ascii="Times New Roman" w:hAnsi="Times New Roman" w:cs="Times New Roman"/>
            <w:noProof/>
            <w:sz w:val="24"/>
            <w:szCs w:val="24"/>
          </w:rPr>
          <w:t>2</w:t>
        </w:r>
        <w:r w:rsidRPr="001D5372">
          <w:rPr>
            <w:rFonts w:ascii="Times New Roman" w:hAnsi="Times New Roman" w:cs="Times New Roman"/>
            <w:noProof/>
            <w:sz w:val="24"/>
            <w:szCs w:val="24"/>
          </w:rPr>
          <w:fldChar w:fldCharType="end"/>
        </w:r>
      </w:p>
    </w:sdtContent>
  </w:sdt>
  <w:p w14:paraId="2B0E277F" w14:textId="77777777" w:rsidR="001D5372" w:rsidRDefault="001D5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0BF"/>
    <w:multiLevelType w:val="hybridMultilevel"/>
    <w:tmpl w:val="30B27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B4713"/>
    <w:multiLevelType w:val="hybridMultilevel"/>
    <w:tmpl w:val="9A68F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9253B"/>
    <w:multiLevelType w:val="hybridMultilevel"/>
    <w:tmpl w:val="121E6D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55922"/>
    <w:multiLevelType w:val="hybridMultilevel"/>
    <w:tmpl w:val="4B883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04E67"/>
    <w:multiLevelType w:val="hybridMultilevel"/>
    <w:tmpl w:val="C8EC7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1773F"/>
    <w:multiLevelType w:val="hybridMultilevel"/>
    <w:tmpl w:val="11B8FD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3384D"/>
    <w:multiLevelType w:val="hybridMultilevel"/>
    <w:tmpl w:val="6B309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A534E"/>
    <w:multiLevelType w:val="hybridMultilevel"/>
    <w:tmpl w:val="4E44E7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0A3082"/>
    <w:multiLevelType w:val="hybridMultilevel"/>
    <w:tmpl w:val="53B810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2955B4"/>
    <w:multiLevelType w:val="hybridMultilevel"/>
    <w:tmpl w:val="85044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3A736A"/>
    <w:multiLevelType w:val="hybridMultilevel"/>
    <w:tmpl w:val="1852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D1020"/>
    <w:multiLevelType w:val="hybridMultilevel"/>
    <w:tmpl w:val="0BDA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0704697">
    <w:abstractNumId w:val="2"/>
  </w:num>
  <w:num w:numId="2" w16cid:durableId="755248965">
    <w:abstractNumId w:val="11"/>
  </w:num>
  <w:num w:numId="3" w16cid:durableId="1176766857">
    <w:abstractNumId w:val="10"/>
  </w:num>
  <w:num w:numId="4" w16cid:durableId="446585147">
    <w:abstractNumId w:val="4"/>
  </w:num>
  <w:num w:numId="5" w16cid:durableId="287249085">
    <w:abstractNumId w:val="0"/>
  </w:num>
  <w:num w:numId="6" w16cid:durableId="28654957">
    <w:abstractNumId w:val="1"/>
  </w:num>
  <w:num w:numId="7" w16cid:durableId="702368216">
    <w:abstractNumId w:val="9"/>
  </w:num>
  <w:num w:numId="8" w16cid:durableId="1515194869">
    <w:abstractNumId w:val="3"/>
  </w:num>
  <w:num w:numId="9" w16cid:durableId="744227071">
    <w:abstractNumId w:val="7"/>
  </w:num>
  <w:num w:numId="10" w16cid:durableId="1394617925">
    <w:abstractNumId w:val="5"/>
  </w:num>
  <w:num w:numId="11" w16cid:durableId="2064088485">
    <w:abstractNumId w:val="8"/>
  </w:num>
  <w:num w:numId="12" w16cid:durableId="755178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1F"/>
    <w:rsid w:val="000315F0"/>
    <w:rsid w:val="000B1E39"/>
    <w:rsid w:val="000D025C"/>
    <w:rsid w:val="0011054A"/>
    <w:rsid w:val="001241CF"/>
    <w:rsid w:val="001571DD"/>
    <w:rsid w:val="001626C3"/>
    <w:rsid w:val="00165B08"/>
    <w:rsid w:val="00175C68"/>
    <w:rsid w:val="001B4DEF"/>
    <w:rsid w:val="001C1663"/>
    <w:rsid w:val="001D5372"/>
    <w:rsid w:val="00204E0D"/>
    <w:rsid w:val="00245BA5"/>
    <w:rsid w:val="00266BAB"/>
    <w:rsid w:val="00281B8C"/>
    <w:rsid w:val="00284479"/>
    <w:rsid w:val="002A13F6"/>
    <w:rsid w:val="002A499B"/>
    <w:rsid w:val="002B60F4"/>
    <w:rsid w:val="0032168E"/>
    <w:rsid w:val="00340FCF"/>
    <w:rsid w:val="003845DE"/>
    <w:rsid w:val="0038528B"/>
    <w:rsid w:val="003A000A"/>
    <w:rsid w:val="003A2365"/>
    <w:rsid w:val="003A6FC1"/>
    <w:rsid w:val="003A7844"/>
    <w:rsid w:val="003B7059"/>
    <w:rsid w:val="003C1AC7"/>
    <w:rsid w:val="003D2C05"/>
    <w:rsid w:val="00412A4D"/>
    <w:rsid w:val="00413683"/>
    <w:rsid w:val="00423F1F"/>
    <w:rsid w:val="004303EF"/>
    <w:rsid w:val="00435A82"/>
    <w:rsid w:val="00472D72"/>
    <w:rsid w:val="004C3432"/>
    <w:rsid w:val="00506359"/>
    <w:rsid w:val="005373E7"/>
    <w:rsid w:val="0054314A"/>
    <w:rsid w:val="00554C51"/>
    <w:rsid w:val="00557FF1"/>
    <w:rsid w:val="00574407"/>
    <w:rsid w:val="00577EFB"/>
    <w:rsid w:val="005839CE"/>
    <w:rsid w:val="005924D4"/>
    <w:rsid w:val="00594246"/>
    <w:rsid w:val="005A2694"/>
    <w:rsid w:val="005B7BF3"/>
    <w:rsid w:val="005D1978"/>
    <w:rsid w:val="005D78A1"/>
    <w:rsid w:val="00650552"/>
    <w:rsid w:val="0068771C"/>
    <w:rsid w:val="0069564E"/>
    <w:rsid w:val="006D10C0"/>
    <w:rsid w:val="006D2F23"/>
    <w:rsid w:val="006F5898"/>
    <w:rsid w:val="00763E0D"/>
    <w:rsid w:val="007647A6"/>
    <w:rsid w:val="0077078C"/>
    <w:rsid w:val="00775143"/>
    <w:rsid w:val="007916E4"/>
    <w:rsid w:val="00797DB9"/>
    <w:rsid w:val="007A3693"/>
    <w:rsid w:val="007B0F6A"/>
    <w:rsid w:val="007E67B2"/>
    <w:rsid w:val="00803EC0"/>
    <w:rsid w:val="00834FFE"/>
    <w:rsid w:val="0083544E"/>
    <w:rsid w:val="00854826"/>
    <w:rsid w:val="00872A8D"/>
    <w:rsid w:val="008A3F51"/>
    <w:rsid w:val="008D4DEE"/>
    <w:rsid w:val="008F1AA8"/>
    <w:rsid w:val="00905DD4"/>
    <w:rsid w:val="009267A5"/>
    <w:rsid w:val="00926944"/>
    <w:rsid w:val="00976A1F"/>
    <w:rsid w:val="009C7C57"/>
    <w:rsid w:val="009D1BAD"/>
    <w:rsid w:val="00A0395C"/>
    <w:rsid w:val="00A277C0"/>
    <w:rsid w:val="00A318D2"/>
    <w:rsid w:val="00A56E3C"/>
    <w:rsid w:val="00A752CD"/>
    <w:rsid w:val="00A80E69"/>
    <w:rsid w:val="00A825EB"/>
    <w:rsid w:val="00AA46C4"/>
    <w:rsid w:val="00AB3E4C"/>
    <w:rsid w:val="00AE1B1C"/>
    <w:rsid w:val="00AE2731"/>
    <w:rsid w:val="00B534D5"/>
    <w:rsid w:val="00B63207"/>
    <w:rsid w:val="00B648E3"/>
    <w:rsid w:val="00B82996"/>
    <w:rsid w:val="00B8669C"/>
    <w:rsid w:val="00BA642F"/>
    <w:rsid w:val="00C512A3"/>
    <w:rsid w:val="00C87572"/>
    <w:rsid w:val="00C93AEF"/>
    <w:rsid w:val="00C962C9"/>
    <w:rsid w:val="00D0648C"/>
    <w:rsid w:val="00D338E7"/>
    <w:rsid w:val="00D3554B"/>
    <w:rsid w:val="00D42403"/>
    <w:rsid w:val="00D45ABF"/>
    <w:rsid w:val="00D56D38"/>
    <w:rsid w:val="00D67F77"/>
    <w:rsid w:val="00DC6C9A"/>
    <w:rsid w:val="00DF4A55"/>
    <w:rsid w:val="00E1199C"/>
    <w:rsid w:val="00E133DE"/>
    <w:rsid w:val="00E20B3D"/>
    <w:rsid w:val="00E246B3"/>
    <w:rsid w:val="00E5753E"/>
    <w:rsid w:val="00E67BB8"/>
    <w:rsid w:val="00E765FC"/>
    <w:rsid w:val="00EC4A6F"/>
    <w:rsid w:val="00ED37A2"/>
    <w:rsid w:val="00EE4AEA"/>
    <w:rsid w:val="00EF5FFD"/>
    <w:rsid w:val="00F05325"/>
    <w:rsid w:val="00FD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07F2E"/>
  <w15:chartTrackingRefBased/>
  <w15:docId w15:val="{7B18C1B6-CBE1-4124-AAFA-11461C98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F1F"/>
    <w:pPr>
      <w:ind w:left="720"/>
      <w:contextualSpacing/>
    </w:pPr>
  </w:style>
  <w:style w:type="character" w:styleId="Hyperlink">
    <w:name w:val="Hyperlink"/>
    <w:basedOn w:val="DefaultParagraphFont"/>
    <w:uiPriority w:val="99"/>
    <w:unhideWhenUsed/>
    <w:rsid w:val="00D45ABF"/>
    <w:rPr>
      <w:color w:val="0563C1" w:themeColor="hyperlink"/>
      <w:u w:val="single"/>
    </w:rPr>
  </w:style>
  <w:style w:type="character" w:styleId="UnresolvedMention">
    <w:name w:val="Unresolved Mention"/>
    <w:basedOn w:val="DefaultParagraphFont"/>
    <w:uiPriority w:val="99"/>
    <w:semiHidden/>
    <w:unhideWhenUsed/>
    <w:rsid w:val="00D45ABF"/>
    <w:rPr>
      <w:color w:val="605E5C"/>
      <w:shd w:val="clear" w:color="auto" w:fill="E1DFDD"/>
    </w:rPr>
  </w:style>
  <w:style w:type="paragraph" w:styleId="Header">
    <w:name w:val="header"/>
    <w:basedOn w:val="Normal"/>
    <w:link w:val="HeaderChar"/>
    <w:uiPriority w:val="99"/>
    <w:unhideWhenUsed/>
    <w:rsid w:val="001D5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372"/>
  </w:style>
  <w:style w:type="paragraph" w:styleId="Footer">
    <w:name w:val="footer"/>
    <w:basedOn w:val="Normal"/>
    <w:link w:val="FooterChar"/>
    <w:uiPriority w:val="99"/>
    <w:unhideWhenUsed/>
    <w:rsid w:val="001D5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372"/>
  </w:style>
  <w:style w:type="character" w:styleId="FollowedHyperlink">
    <w:name w:val="FollowedHyperlink"/>
    <w:basedOn w:val="DefaultParagraphFont"/>
    <w:uiPriority w:val="99"/>
    <w:semiHidden/>
    <w:unhideWhenUsed/>
    <w:rsid w:val="00695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38298">
      <w:bodyDiv w:val="1"/>
      <w:marLeft w:val="0"/>
      <w:marRight w:val="0"/>
      <w:marTop w:val="0"/>
      <w:marBottom w:val="0"/>
      <w:divBdr>
        <w:top w:val="none" w:sz="0" w:space="0" w:color="auto"/>
        <w:left w:val="none" w:sz="0" w:space="0" w:color="auto"/>
        <w:bottom w:val="none" w:sz="0" w:space="0" w:color="auto"/>
        <w:right w:val="none" w:sz="0" w:space="0" w:color="auto"/>
      </w:divBdr>
    </w:div>
    <w:div w:id="960111211">
      <w:bodyDiv w:val="1"/>
      <w:marLeft w:val="0"/>
      <w:marRight w:val="0"/>
      <w:marTop w:val="0"/>
      <w:marBottom w:val="0"/>
      <w:divBdr>
        <w:top w:val="none" w:sz="0" w:space="0" w:color="auto"/>
        <w:left w:val="none" w:sz="0" w:space="0" w:color="auto"/>
        <w:bottom w:val="none" w:sz="0" w:space="0" w:color="auto"/>
        <w:right w:val="none" w:sz="0" w:space="0" w:color="auto"/>
      </w:divBdr>
    </w:div>
    <w:div w:id="20485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c.org/en/content/ask-the-umc-how-are-general-conference-delegates-chosen" TargetMode="External"/><Relationship Id="rId13" Type="http://schemas.openxmlformats.org/officeDocument/2006/relationships/hyperlink" Target="http://gcah.org/resources/working-with-memoirs" TargetMode="External"/><Relationship Id="rId3" Type="http://schemas.openxmlformats.org/officeDocument/2006/relationships/settings" Target="settings.xml"/><Relationship Id="rId7" Type="http://schemas.openxmlformats.org/officeDocument/2006/relationships/hyperlink" Target="https://www.umc.org/en/content/ask-the-umc-how-are-general-conference-delegates-chosen" TargetMode="External"/><Relationship Id="rId12" Type="http://schemas.openxmlformats.org/officeDocument/2006/relationships/hyperlink" Target="http://gcah.org/resources/manual-for-annual-conference-commission-on-archives-histor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mofficialresources.com/updat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umofficialresources.com/updates" TargetMode="External"/><Relationship Id="rId4" Type="http://schemas.openxmlformats.org/officeDocument/2006/relationships/webSettings" Target="webSettings.xml"/><Relationship Id="rId9" Type="http://schemas.openxmlformats.org/officeDocument/2006/relationships/hyperlink" Target="https://www.resourceumc.org/en/churchwide/judicial-council/judicial-council-decision-home/judicial-decisions/judicial-council-decision-1472" TargetMode="External"/><Relationship Id="rId14" Type="http://schemas.openxmlformats.org/officeDocument/2006/relationships/hyperlink" Target="https://www.gcfa.org/_files/ugd/5524b1_43fe2855eeed46a7af107e203e21de2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6</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Sharah Dass</dc:creator>
  <cp:keywords/>
  <dc:description/>
  <cp:lastModifiedBy>Crystal Hundley</cp:lastModifiedBy>
  <cp:revision>10</cp:revision>
  <dcterms:created xsi:type="dcterms:W3CDTF">2023-08-16T14:07:00Z</dcterms:created>
  <dcterms:modified xsi:type="dcterms:W3CDTF">2023-09-26T20:04:00Z</dcterms:modified>
</cp:coreProperties>
</file>