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80A89" w14:textId="37584D92" w:rsidR="00F01B51" w:rsidRDefault="00F01B51" w:rsidP="00F01B51">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Employment Attorney - </w:t>
      </w:r>
      <w:r w:rsidR="00B64AB7">
        <w:rPr>
          <w:rFonts w:ascii="Times New Roman" w:hAnsi="Times New Roman" w:cs="Times New Roman"/>
          <w:b/>
          <w:sz w:val="24"/>
          <w:szCs w:val="24"/>
          <w:u w:val="single"/>
        </w:rPr>
        <w:t>Position</w:t>
      </w:r>
      <w:r w:rsidRPr="00013393">
        <w:rPr>
          <w:rFonts w:ascii="Times New Roman" w:hAnsi="Times New Roman" w:cs="Times New Roman"/>
          <w:b/>
          <w:sz w:val="24"/>
          <w:szCs w:val="24"/>
          <w:u w:val="single"/>
        </w:rPr>
        <w:t xml:space="preserve"> Description</w:t>
      </w:r>
    </w:p>
    <w:p w14:paraId="5788F0F3" w14:textId="77777777" w:rsidR="00F01B51" w:rsidRPr="00013393" w:rsidRDefault="00F01B51" w:rsidP="00F01B51">
      <w:pPr>
        <w:jc w:val="center"/>
        <w:rPr>
          <w:rFonts w:ascii="Times New Roman" w:hAnsi="Times New Roman" w:cs="Times New Roman"/>
          <w:b/>
          <w:sz w:val="24"/>
          <w:szCs w:val="24"/>
          <w:u w:val="single"/>
        </w:rPr>
      </w:pPr>
    </w:p>
    <w:p w14:paraId="3B90898C" w14:textId="6C58FD02" w:rsidR="00F01B51" w:rsidRPr="003133F6" w:rsidRDefault="00F01B51" w:rsidP="00F01B51">
      <w:pPr>
        <w:tabs>
          <w:tab w:val="left" w:pos="8499"/>
        </w:tabs>
        <w:rPr>
          <w:rFonts w:ascii="Times New Roman" w:hAnsi="Times New Roman" w:cs="Times New Roman"/>
          <w:color w:val="000000"/>
          <w:sz w:val="24"/>
          <w:szCs w:val="24"/>
        </w:rPr>
      </w:pPr>
      <w:r w:rsidRPr="003133F6">
        <w:rPr>
          <w:rFonts w:ascii="Times New Roman" w:hAnsi="Times New Roman" w:cs="Times New Roman"/>
          <w:color w:val="000000"/>
          <w:sz w:val="24"/>
          <w:szCs w:val="24"/>
        </w:rPr>
        <w:t xml:space="preserve">The </w:t>
      </w:r>
      <w:r>
        <w:rPr>
          <w:rFonts w:ascii="Times New Roman" w:hAnsi="Times New Roman" w:cs="Times New Roman"/>
          <w:color w:val="000000"/>
          <w:sz w:val="24"/>
          <w:szCs w:val="24"/>
        </w:rPr>
        <w:t>Employment Attorney</w:t>
      </w:r>
      <w:r w:rsidRPr="003133F6">
        <w:rPr>
          <w:rFonts w:ascii="Times New Roman" w:hAnsi="Times New Roman" w:cs="Times New Roman"/>
          <w:color w:val="000000"/>
          <w:sz w:val="24"/>
          <w:szCs w:val="24"/>
        </w:rPr>
        <w:t xml:space="preserve">, in conjunction with the other </w:t>
      </w:r>
      <w:r>
        <w:rPr>
          <w:rFonts w:ascii="Times New Roman" w:hAnsi="Times New Roman" w:cs="Times New Roman"/>
          <w:color w:val="000000"/>
          <w:sz w:val="24"/>
          <w:szCs w:val="24"/>
        </w:rPr>
        <w:t>members</w:t>
      </w:r>
      <w:r w:rsidRPr="003133F6">
        <w:rPr>
          <w:rFonts w:ascii="Times New Roman" w:hAnsi="Times New Roman" w:cs="Times New Roman"/>
          <w:color w:val="000000"/>
          <w:sz w:val="24"/>
          <w:szCs w:val="24"/>
        </w:rPr>
        <w:t xml:space="preserve"> </w:t>
      </w:r>
      <w:proofErr w:type="gramStart"/>
      <w:r w:rsidRPr="003133F6">
        <w:rPr>
          <w:rFonts w:ascii="Times New Roman" w:hAnsi="Times New Roman" w:cs="Times New Roman"/>
          <w:color w:val="000000"/>
          <w:sz w:val="24"/>
          <w:szCs w:val="24"/>
        </w:rPr>
        <w:t>in</w:t>
      </w:r>
      <w:proofErr w:type="gramEnd"/>
      <w:r w:rsidRPr="003133F6">
        <w:rPr>
          <w:rFonts w:ascii="Times New Roman" w:hAnsi="Times New Roman" w:cs="Times New Roman"/>
          <w:color w:val="000000"/>
          <w:sz w:val="24"/>
          <w:szCs w:val="24"/>
        </w:rPr>
        <w:t xml:space="preserve"> the </w:t>
      </w:r>
      <w:r>
        <w:rPr>
          <w:rFonts w:ascii="Times New Roman" w:hAnsi="Times New Roman" w:cs="Times New Roman"/>
          <w:color w:val="000000"/>
          <w:sz w:val="24"/>
          <w:szCs w:val="24"/>
        </w:rPr>
        <w:t>Personnel Committee</w:t>
      </w:r>
      <w:r w:rsidRPr="003133F6">
        <w:rPr>
          <w:rFonts w:ascii="Times New Roman" w:hAnsi="Times New Roman" w:cs="Times New Roman"/>
          <w:color w:val="000000"/>
          <w:sz w:val="24"/>
          <w:szCs w:val="24"/>
        </w:rPr>
        <w:t xml:space="preserve">, protects the legal interests of </w:t>
      </w:r>
      <w:r w:rsidR="00287F8C">
        <w:rPr>
          <w:rFonts w:ascii="Times New Roman" w:hAnsi="Times New Roman" w:cs="Times New Roman"/>
          <w:color w:val="000000"/>
          <w:sz w:val="24"/>
          <w:szCs w:val="24"/>
        </w:rPr>
        <w:t xml:space="preserve">the </w:t>
      </w:r>
      <w:r>
        <w:rPr>
          <w:rFonts w:ascii="Times New Roman" w:hAnsi="Times New Roman" w:cs="Times New Roman"/>
          <w:color w:val="000000"/>
          <w:sz w:val="24"/>
          <w:szCs w:val="24"/>
        </w:rPr>
        <w:t xml:space="preserve">Personnel Committee and </w:t>
      </w:r>
      <w:r w:rsidR="00287F8C">
        <w:rPr>
          <w:rFonts w:ascii="Times New Roman" w:hAnsi="Times New Roman" w:cs="Times New Roman"/>
          <w:color w:val="000000"/>
          <w:sz w:val="24"/>
          <w:szCs w:val="24"/>
        </w:rPr>
        <w:t>Conference</w:t>
      </w:r>
      <w:r>
        <w:rPr>
          <w:rFonts w:ascii="Times New Roman" w:hAnsi="Times New Roman" w:cs="Times New Roman"/>
          <w:color w:val="000000"/>
          <w:sz w:val="24"/>
          <w:szCs w:val="24"/>
        </w:rPr>
        <w:t xml:space="preserve"> </w:t>
      </w:r>
      <w:r w:rsidRPr="003133F6">
        <w:rPr>
          <w:rFonts w:ascii="Times New Roman" w:hAnsi="Times New Roman" w:cs="Times New Roman"/>
          <w:color w:val="000000"/>
          <w:sz w:val="24"/>
          <w:szCs w:val="24"/>
        </w:rPr>
        <w:t xml:space="preserve">by providing proactive strategies, and when necessary, defending or initiating lawsuits and claims.  This position serves as the primary resource on a wide variety of issues </w:t>
      </w:r>
      <w:r w:rsidR="003D4A48">
        <w:rPr>
          <w:rFonts w:ascii="Times New Roman" w:hAnsi="Times New Roman" w:cs="Times New Roman"/>
          <w:color w:val="000000"/>
          <w:sz w:val="24"/>
          <w:szCs w:val="24"/>
        </w:rPr>
        <w:t>related to employment</w:t>
      </w:r>
      <w:r w:rsidRPr="003133F6">
        <w:rPr>
          <w:rFonts w:ascii="Times New Roman" w:hAnsi="Times New Roman" w:cs="Times New Roman"/>
          <w:color w:val="000000"/>
          <w:sz w:val="24"/>
          <w:szCs w:val="24"/>
        </w:rPr>
        <w:t xml:space="preserve"> law.</w:t>
      </w:r>
    </w:p>
    <w:p w14:paraId="32F98F96" w14:textId="77777777" w:rsidR="00F01B51" w:rsidRDefault="00F01B51" w:rsidP="00F01B51">
      <w:pPr>
        <w:tabs>
          <w:tab w:val="left" w:pos="8499"/>
        </w:tabs>
        <w:rPr>
          <w:rFonts w:ascii="Times New Roman" w:hAnsi="Times New Roman" w:cs="Times New Roman"/>
          <w:b/>
          <w:bCs/>
          <w:color w:val="000000"/>
          <w:sz w:val="24"/>
          <w:szCs w:val="24"/>
        </w:rPr>
      </w:pPr>
    </w:p>
    <w:p w14:paraId="2B062B29" w14:textId="77777777" w:rsidR="00F01B51" w:rsidRPr="002D003B" w:rsidRDefault="00F01B51" w:rsidP="00F01B51">
      <w:pPr>
        <w:tabs>
          <w:tab w:val="left" w:pos="8499"/>
        </w:tabs>
        <w:rPr>
          <w:rFonts w:ascii="Times New Roman" w:hAnsi="Times New Roman" w:cs="Times New Roman"/>
          <w:b/>
          <w:bCs/>
          <w:color w:val="000000"/>
          <w:sz w:val="24"/>
          <w:szCs w:val="24"/>
        </w:rPr>
      </w:pPr>
      <w:r w:rsidRPr="002D003B">
        <w:rPr>
          <w:rFonts w:ascii="Times New Roman" w:hAnsi="Times New Roman" w:cs="Times New Roman"/>
          <w:b/>
          <w:bCs/>
          <w:color w:val="000000"/>
          <w:sz w:val="24"/>
          <w:szCs w:val="24"/>
        </w:rPr>
        <w:t>Essential functions:</w:t>
      </w:r>
    </w:p>
    <w:p w14:paraId="26B28A2E" w14:textId="728995AA" w:rsidR="00F01B51" w:rsidRPr="00FB22CA" w:rsidRDefault="00F01B51" w:rsidP="00F01B51">
      <w:pPr>
        <w:pStyle w:val="ListParagraph"/>
        <w:numPr>
          <w:ilvl w:val="0"/>
          <w:numId w:val="1"/>
        </w:numPr>
        <w:tabs>
          <w:tab w:val="left" w:pos="8499"/>
        </w:tabs>
        <w:rPr>
          <w:color w:val="000000"/>
        </w:rPr>
      </w:pPr>
      <w:r w:rsidRPr="00FB22CA">
        <w:rPr>
          <w:color w:val="000000"/>
        </w:rPr>
        <w:t xml:space="preserve">Ensures all </w:t>
      </w:r>
      <w:r w:rsidR="003D4A48">
        <w:rPr>
          <w:color w:val="000000"/>
        </w:rPr>
        <w:t>Conference</w:t>
      </w:r>
      <w:r w:rsidRPr="00FB22CA">
        <w:rPr>
          <w:color w:val="000000"/>
        </w:rPr>
        <w:t xml:space="preserve"> policies and procedures meet the applicable legal and regulatory requirements.  </w:t>
      </w:r>
      <w:proofErr w:type="gramStart"/>
      <w:r w:rsidRPr="00FB22CA">
        <w:rPr>
          <w:color w:val="000000"/>
        </w:rPr>
        <w:t>Ensures</w:t>
      </w:r>
      <w:proofErr w:type="gramEnd"/>
      <w:r w:rsidRPr="00FB22CA">
        <w:rPr>
          <w:color w:val="000000"/>
        </w:rPr>
        <w:t xml:space="preserve"> compliance with existing regulatory and contractual obligations, as well as federal and state legal requirements.</w:t>
      </w:r>
    </w:p>
    <w:p w14:paraId="2A6BC8B9" w14:textId="5BB24F74" w:rsidR="00F01B51" w:rsidRPr="00FB22CA" w:rsidRDefault="00F01B51" w:rsidP="00F01B51">
      <w:pPr>
        <w:pStyle w:val="ListParagraph"/>
        <w:numPr>
          <w:ilvl w:val="0"/>
          <w:numId w:val="1"/>
        </w:numPr>
        <w:tabs>
          <w:tab w:val="left" w:pos="8499"/>
        </w:tabs>
        <w:rPr>
          <w:color w:val="000000"/>
        </w:rPr>
      </w:pPr>
      <w:r w:rsidRPr="00FB22CA">
        <w:rPr>
          <w:color w:val="000000"/>
        </w:rPr>
        <w:t xml:space="preserve">Works in collaboration with Personnel Committee and </w:t>
      </w:r>
      <w:r w:rsidR="003D4A48">
        <w:rPr>
          <w:color w:val="000000"/>
        </w:rPr>
        <w:t>Conference leaders</w:t>
      </w:r>
      <w:r w:rsidR="002807CA">
        <w:rPr>
          <w:color w:val="000000"/>
        </w:rPr>
        <w:t>,</w:t>
      </w:r>
      <w:r w:rsidRPr="00FB22CA">
        <w:rPr>
          <w:color w:val="000000"/>
        </w:rPr>
        <w:t xml:space="preserve"> as well as staff</w:t>
      </w:r>
      <w:r w:rsidR="002807CA">
        <w:rPr>
          <w:color w:val="000000"/>
        </w:rPr>
        <w:t>,</w:t>
      </w:r>
      <w:r w:rsidRPr="00FB22CA">
        <w:rPr>
          <w:color w:val="000000"/>
        </w:rPr>
        <w:t xml:space="preserve"> to enable the </w:t>
      </w:r>
      <w:r w:rsidR="002807CA">
        <w:rPr>
          <w:color w:val="000000"/>
        </w:rPr>
        <w:t>Conference</w:t>
      </w:r>
      <w:r w:rsidRPr="00FB22CA">
        <w:rPr>
          <w:color w:val="000000"/>
        </w:rPr>
        <w:t xml:space="preserve"> to fulfill </w:t>
      </w:r>
      <w:r w:rsidR="002807CA">
        <w:rPr>
          <w:color w:val="000000"/>
        </w:rPr>
        <w:t>all</w:t>
      </w:r>
      <w:r w:rsidRPr="00FB22CA">
        <w:rPr>
          <w:color w:val="000000"/>
        </w:rPr>
        <w:t xml:space="preserve"> legal responsibilities.</w:t>
      </w:r>
    </w:p>
    <w:p w14:paraId="04003C06" w14:textId="0A2E17B9" w:rsidR="00F01B51" w:rsidRPr="00FB22CA" w:rsidRDefault="00F01B51" w:rsidP="00F01B51">
      <w:pPr>
        <w:pStyle w:val="ListParagraph"/>
        <w:numPr>
          <w:ilvl w:val="0"/>
          <w:numId w:val="1"/>
        </w:numPr>
        <w:tabs>
          <w:tab w:val="left" w:pos="8499"/>
        </w:tabs>
        <w:rPr>
          <w:color w:val="000000"/>
        </w:rPr>
      </w:pPr>
      <w:r w:rsidRPr="00FB22CA">
        <w:rPr>
          <w:color w:val="000000"/>
        </w:rPr>
        <w:t xml:space="preserve">Acts as </w:t>
      </w:r>
      <w:r w:rsidR="002807CA">
        <w:rPr>
          <w:color w:val="000000"/>
        </w:rPr>
        <w:t>a</w:t>
      </w:r>
      <w:r w:rsidRPr="00FB22CA">
        <w:rPr>
          <w:color w:val="000000"/>
        </w:rPr>
        <w:t xml:space="preserve"> legal advisor to </w:t>
      </w:r>
      <w:proofErr w:type="gramStart"/>
      <w:r w:rsidRPr="00FB22CA">
        <w:rPr>
          <w:color w:val="000000"/>
        </w:rPr>
        <w:t>Personnel</w:t>
      </w:r>
      <w:proofErr w:type="gramEnd"/>
      <w:r w:rsidRPr="00FB22CA">
        <w:rPr>
          <w:color w:val="000000"/>
        </w:rPr>
        <w:t xml:space="preserve"> Committee, attending all Personnel Committee meetings. </w:t>
      </w:r>
    </w:p>
    <w:p w14:paraId="180B6B5A" w14:textId="77777777" w:rsidR="00F01B51" w:rsidRDefault="00F01B51" w:rsidP="00F01B51">
      <w:pPr>
        <w:tabs>
          <w:tab w:val="left" w:pos="8499"/>
        </w:tabs>
        <w:rPr>
          <w:rFonts w:ascii="Times New Roman" w:hAnsi="Times New Roman" w:cs="Times New Roman"/>
          <w:color w:val="000000"/>
          <w:sz w:val="24"/>
          <w:szCs w:val="24"/>
        </w:rPr>
      </w:pPr>
    </w:p>
    <w:p w14:paraId="092225E1" w14:textId="77777777" w:rsidR="00F01B51" w:rsidRPr="00911694" w:rsidRDefault="00F01B51" w:rsidP="00F01B51">
      <w:pPr>
        <w:tabs>
          <w:tab w:val="left" w:pos="8499"/>
        </w:tabs>
        <w:rPr>
          <w:rFonts w:ascii="Times New Roman" w:hAnsi="Times New Roman" w:cs="Times New Roman"/>
          <w:b/>
          <w:bCs/>
          <w:color w:val="000000"/>
          <w:sz w:val="24"/>
          <w:szCs w:val="24"/>
        </w:rPr>
      </w:pPr>
      <w:r w:rsidRPr="00911694">
        <w:rPr>
          <w:rFonts w:ascii="Times New Roman" w:hAnsi="Times New Roman" w:cs="Times New Roman"/>
          <w:b/>
          <w:bCs/>
          <w:color w:val="000000"/>
          <w:sz w:val="24"/>
          <w:szCs w:val="24"/>
        </w:rPr>
        <w:t>Qualifications:</w:t>
      </w:r>
    </w:p>
    <w:p w14:paraId="7E13D578" w14:textId="77777777" w:rsidR="00F01B51" w:rsidRPr="00FB22CA" w:rsidRDefault="00F01B51" w:rsidP="00F01B51">
      <w:pPr>
        <w:pStyle w:val="ListParagraph"/>
        <w:numPr>
          <w:ilvl w:val="0"/>
          <w:numId w:val="2"/>
        </w:numPr>
        <w:tabs>
          <w:tab w:val="left" w:pos="8499"/>
        </w:tabs>
        <w:rPr>
          <w:color w:val="000000"/>
        </w:rPr>
      </w:pPr>
      <w:r w:rsidRPr="00FB22CA">
        <w:rPr>
          <w:color w:val="000000"/>
        </w:rPr>
        <w:t>Bachelor’s degree and J.D. from an accredited law school is required.</w:t>
      </w:r>
    </w:p>
    <w:p w14:paraId="59F1474A" w14:textId="0197FB2A" w:rsidR="00F01B51" w:rsidRPr="00FB22CA" w:rsidRDefault="00F01B51" w:rsidP="00F01B51">
      <w:pPr>
        <w:pStyle w:val="ListParagraph"/>
        <w:numPr>
          <w:ilvl w:val="0"/>
          <w:numId w:val="2"/>
        </w:numPr>
        <w:tabs>
          <w:tab w:val="left" w:pos="8499"/>
        </w:tabs>
        <w:rPr>
          <w:color w:val="000000"/>
        </w:rPr>
      </w:pPr>
      <w:r w:rsidRPr="00FB22CA">
        <w:rPr>
          <w:color w:val="000000"/>
        </w:rPr>
        <w:t xml:space="preserve">Must be qualified to practice law in </w:t>
      </w:r>
      <w:r w:rsidR="002807CA">
        <w:rPr>
          <w:color w:val="000000"/>
        </w:rPr>
        <w:t>Texas</w:t>
      </w:r>
      <w:r w:rsidRPr="00FB22CA">
        <w:rPr>
          <w:color w:val="000000"/>
        </w:rPr>
        <w:t xml:space="preserve">, by either examination, reciprocity, or registration as an in-house counsel. </w:t>
      </w:r>
    </w:p>
    <w:p w14:paraId="1848D4E7" w14:textId="302C9645" w:rsidR="00F01B51" w:rsidRPr="00FB22CA" w:rsidRDefault="00144BA3" w:rsidP="00F01B51">
      <w:pPr>
        <w:pStyle w:val="ListParagraph"/>
        <w:numPr>
          <w:ilvl w:val="0"/>
          <w:numId w:val="2"/>
        </w:numPr>
        <w:tabs>
          <w:tab w:val="left" w:pos="8499"/>
        </w:tabs>
        <w:rPr>
          <w:color w:val="000000"/>
        </w:rPr>
      </w:pPr>
      <w:r>
        <w:rPr>
          <w:color w:val="000000"/>
        </w:rPr>
        <w:t>5</w:t>
      </w:r>
      <w:r w:rsidR="00F01B51" w:rsidRPr="00FB22CA">
        <w:rPr>
          <w:color w:val="000000"/>
        </w:rPr>
        <w:t>-1</w:t>
      </w:r>
      <w:r>
        <w:rPr>
          <w:color w:val="000000"/>
        </w:rPr>
        <w:t>0</w:t>
      </w:r>
      <w:r w:rsidR="00F01B51" w:rsidRPr="00FB22CA">
        <w:rPr>
          <w:color w:val="000000"/>
        </w:rPr>
        <w:t xml:space="preserve"> years post law school experience </w:t>
      </w:r>
      <w:r>
        <w:rPr>
          <w:color w:val="000000"/>
        </w:rPr>
        <w:t>is preferred.</w:t>
      </w:r>
    </w:p>
    <w:p w14:paraId="3D1C4E6D" w14:textId="3F0729BF" w:rsidR="00F01B51" w:rsidRPr="00FB22CA" w:rsidRDefault="00F01B51" w:rsidP="00F01B51">
      <w:pPr>
        <w:pStyle w:val="ListParagraph"/>
        <w:numPr>
          <w:ilvl w:val="0"/>
          <w:numId w:val="2"/>
        </w:numPr>
        <w:tabs>
          <w:tab w:val="left" w:pos="8499"/>
        </w:tabs>
        <w:rPr>
          <w:color w:val="000000"/>
        </w:rPr>
      </w:pPr>
      <w:r w:rsidRPr="00FB22CA">
        <w:rPr>
          <w:color w:val="000000"/>
        </w:rPr>
        <w:t xml:space="preserve">Experience advising an organization </w:t>
      </w:r>
      <w:r w:rsidR="00144BA3">
        <w:rPr>
          <w:color w:val="000000"/>
        </w:rPr>
        <w:t>preferred.</w:t>
      </w:r>
    </w:p>
    <w:p w14:paraId="01F98165" w14:textId="77777777" w:rsidR="00F01B51" w:rsidRPr="00FB22CA" w:rsidRDefault="00F01B51" w:rsidP="00F01B51">
      <w:pPr>
        <w:pStyle w:val="ListParagraph"/>
        <w:numPr>
          <w:ilvl w:val="0"/>
          <w:numId w:val="2"/>
        </w:numPr>
        <w:tabs>
          <w:tab w:val="left" w:pos="8499"/>
        </w:tabs>
        <w:rPr>
          <w:color w:val="000000"/>
        </w:rPr>
      </w:pPr>
      <w:r w:rsidRPr="00FB22CA">
        <w:rPr>
          <w:color w:val="000000"/>
        </w:rPr>
        <w:t>Strategic thinker with focus on practical advice and the ability to advise on legal risks within a business context.</w:t>
      </w:r>
    </w:p>
    <w:p w14:paraId="5BE5B257" w14:textId="77777777" w:rsidR="00F01B51" w:rsidRPr="00FB22CA" w:rsidRDefault="00F01B51" w:rsidP="00F01B51">
      <w:pPr>
        <w:pStyle w:val="ListParagraph"/>
        <w:numPr>
          <w:ilvl w:val="0"/>
          <w:numId w:val="2"/>
        </w:numPr>
        <w:tabs>
          <w:tab w:val="left" w:pos="8499"/>
        </w:tabs>
        <w:rPr>
          <w:color w:val="000000"/>
        </w:rPr>
      </w:pPr>
      <w:r w:rsidRPr="00FB22CA">
        <w:rPr>
          <w:color w:val="000000"/>
        </w:rPr>
        <w:t>Ability to work independently and as a team member, while using discretion in decision-making and sound judgment in problem-solving.</w:t>
      </w:r>
    </w:p>
    <w:p w14:paraId="15F7ABB9" w14:textId="77777777" w:rsidR="00F01B51" w:rsidRPr="00FB22CA" w:rsidRDefault="00F01B51" w:rsidP="00F01B51">
      <w:pPr>
        <w:pStyle w:val="ListParagraph"/>
        <w:numPr>
          <w:ilvl w:val="0"/>
          <w:numId w:val="2"/>
        </w:numPr>
        <w:tabs>
          <w:tab w:val="left" w:pos="8499"/>
        </w:tabs>
        <w:rPr>
          <w:color w:val="000000"/>
        </w:rPr>
      </w:pPr>
      <w:r w:rsidRPr="00FB22CA">
        <w:rPr>
          <w:color w:val="000000"/>
        </w:rPr>
        <w:t>Ability to gather and analyze information to quickly formulate a legal analysis and recommendation.</w:t>
      </w:r>
    </w:p>
    <w:p w14:paraId="598382D7" w14:textId="77777777" w:rsidR="00F01B51" w:rsidRPr="00FB22CA" w:rsidRDefault="00F01B51" w:rsidP="00F01B51">
      <w:pPr>
        <w:pStyle w:val="ListParagraph"/>
        <w:numPr>
          <w:ilvl w:val="0"/>
          <w:numId w:val="2"/>
        </w:numPr>
        <w:tabs>
          <w:tab w:val="left" w:pos="8499"/>
        </w:tabs>
        <w:rPr>
          <w:color w:val="000000"/>
        </w:rPr>
      </w:pPr>
      <w:r w:rsidRPr="00FB22CA">
        <w:rPr>
          <w:color w:val="000000"/>
        </w:rPr>
        <w:t>Effective time management skills and the ability to manage multiple tasks and priorities.</w:t>
      </w:r>
    </w:p>
    <w:p w14:paraId="253F5982" w14:textId="77777777" w:rsidR="00F01B51" w:rsidRDefault="00F01B51" w:rsidP="00F01B51">
      <w:pPr>
        <w:pStyle w:val="ListParagraph"/>
        <w:numPr>
          <w:ilvl w:val="0"/>
          <w:numId w:val="2"/>
        </w:numPr>
        <w:tabs>
          <w:tab w:val="left" w:pos="8499"/>
        </w:tabs>
        <w:rPr>
          <w:color w:val="000000"/>
        </w:rPr>
      </w:pPr>
      <w:r w:rsidRPr="00FB22CA">
        <w:rPr>
          <w:color w:val="000000"/>
        </w:rPr>
        <w:t>Member of The United Methodist Church is preferred.  Must be willing to uphold the doctrinal and ethical standards of The United Methodist Church as set forth in the Doctrinal Standards in The Book of Discipline and Social Principles.</w:t>
      </w:r>
    </w:p>
    <w:p w14:paraId="0CF181AA" w14:textId="77777777" w:rsidR="00F01B51" w:rsidRDefault="00F01B51"/>
    <w:sectPr w:rsidR="00F01B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45BFB"/>
    <w:multiLevelType w:val="hybridMultilevel"/>
    <w:tmpl w:val="E384D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A014B8"/>
    <w:multiLevelType w:val="hybridMultilevel"/>
    <w:tmpl w:val="38E03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9268067">
    <w:abstractNumId w:val="1"/>
  </w:num>
  <w:num w:numId="2" w16cid:durableId="666174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B51"/>
    <w:rsid w:val="00144BA3"/>
    <w:rsid w:val="001E7D6A"/>
    <w:rsid w:val="002807CA"/>
    <w:rsid w:val="00287F8C"/>
    <w:rsid w:val="00310E3A"/>
    <w:rsid w:val="003D4A48"/>
    <w:rsid w:val="00482169"/>
    <w:rsid w:val="00B64AB7"/>
    <w:rsid w:val="00C97C5B"/>
    <w:rsid w:val="00F01B51"/>
    <w:rsid w:val="00F15B2C"/>
    <w:rsid w:val="00FF4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EB7D3"/>
  <w15:chartTrackingRefBased/>
  <w15:docId w15:val="{1C22A67E-2262-49B8-B1AA-84778F8B1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B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B51"/>
    <w:pPr>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A7F3EB5401EB48A9EDA742915B23E2" ma:contentTypeVersion="18" ma:contentTypeDescription="Create a new document." ma:contentTypeScope="" ma:versionID="3ee22e28a21842a7033cb0903ef1b3a5">
  <xsd:schema xmlns:xsd="http://www.w3.org/2001/XMLSchema" xmlns:xs="http://www.w3.org/2001/XMLSchema" xmlns:p="http://schemas.microsoft.com/office/2006/metadata/properties" xmlns:ns2="f44fb056-fddd-4e11-9309-810b2d76481b" xmlns:ns3="21c67ec8-0855-44bd-ac8d-ab763970b540" targetNamespace="http://schemas.microsoft.com/office/2006/metadata/properties" ma:root="true" ma:fieldsID="9ffc62c8491c8a99f8c45a4f283e1142" ns2:_="" ns3:_="">
    <xsd:import namespace="f44fb056-fddd-4e11-9309-810b2d76481b"/>
    <xsd:import namespace="21c67ec8-0855-44bd-ac8d-ab763970b5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4fb056-fddd-4e11-9309-810b2d7648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d42994f-1c13-4cfd-863f-b3077efb2f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c67ec8-0855-44bd-ac8d-ab763970b5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ac233d5-eedc-4af1-af3a-9bd09637b183}" ma:internalName="TaxCatchAll" ma:showField="CatchAllData" ma:web="21c67ec8-0855-44bd-ac8d-ab763970b5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44fb056-fddd-4e11-9309-810b2d76481b">
      <Terms xmlns="http://schemas.microsoft.com/office/infopath/2007/PartnerControls"/>
    </lcf76f155ced4ddcb4097134ff3c332f>
    <TaxCatchAll xmlns="21c67ec8-0855-44bd-ac8d-ab763970b54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E4119029218D645B89371D723E04236" ma:contentTypeVersion="246" ma:contentTypeDescription="Create a new document." ma:contentTypeScope="" ma:versionID="a5e217f1788451918391c2793aa26ab1">
  <xsd:schema xmlns:xsd="http://www.w3.org/2001/XMLSchema" xmlns:xs="http://www.w3.org/2001/XMLSchema" xmlns:p="http://schemas.microsoft.com/office/2006/metadata/properties" xmlns:ns2="68bb5850-ceaa-40d2-9b28-76ba098b5652" xmlns:ns3="e88bd0f2-3d01-4953-89f0-0898bdf334b9" targetNamespace="http://schemas.microsoft.com/office/2006/metadata/properties" ma:root="true" ma:fieldsID="428724f1d92b30e428fb0ee3f840c3bf" ns2:_="" ns3:_="">
    <xsd:import namespace="68bb5850-ceaa-40d2-9b28-76ba098b5652"/>
    <xsd:import namespace="e88bd0f2-3d01-4953-89f0-0898bdf334b9"/>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bb5850-ceaa-40d2-9b28-76ba098b565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8" nillable="true" ma:displayName="Taxonomy Catch All Column" ma:hidden="true" ma:list="{6a33cec6-069d-4831-a701-3aa0b598e4cd}" ma:internalName="TaxCatchAll" ma:showField="CatchAllData" ma:web="68bb5850-ceaa-40d2-9b28-76ba098b565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8bd0f2-3d01-4953-89f0-0898bdf334b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d42994f-1c13-4cfd-863f-b3077efb2f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872C73-0EF1-4A90-BA16-FDD132ABC23C}"/>
</file>

<file path=customXml/itemProps2.xml><?xml version="1.0" encoding="utf-8"?>
<ds:datastoreItem xmlns:ds="http://schemas.openxmlformats.org/officeDocument/2006/customXml" ds:itemID="{3FA27EEE-BB57-4E0A-A212-A129AACA98C2}">
  <ds:schemaRefs>
    <ds:schemaRef ds:uri="http://schemas.microsoft.com/sharepoint/v3/contenttype/forms"/>
  </ds:schemaRefs>
</ds:datastoreItem>
</file>

<file path=customXml/itemProps3.xml><?xml version="1.0" encoding="utf-8"?>
<ds:datastoreItem xmlns:ds="http://schemas.openxmlformats.org/officeDocument/2006/customXml" ds:itemID="{91C01593-3E54-4788-B433-5F6E5C450F2D}">
  <ds:schemaRefs>
    <ds:schemaRef ds:uri="http://schemas.microsoft.com/office/2006/metadata/properties"/>
    <ds:schemaRef ds:uri="http://schemas.microsoft.com/office/infopath/2007/PartnerControls"/>
    <ds:schemaRef ds:uri="68bb5850-ceaa-40d2-9b28-76ba098b5652"/>
    <ds:schemaRef ds:uri="e88bd0f2-3d01-4953-89f0-0898bdf334b9"/>
  </ds:schemaRefs>
</ds:datastoreItem>
</file>

<file path=customXml/itemProps4.xml><?xml version="1.0" encoding="utf-8"?>
<ds:datastoreItem xmlns:ds="http://schemas.openxmlformats.org/officeDocument/2006/customXml" ds:itemID="{09D38AE4-2129-4A40-B8A2-F374A3F9A2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bb5850-ceaa-40d2-9b28-76ba098b5652"/>
    <ds:schemaRef ds:uri="e88bd0f2-3d01-4953-89f0-0898bdf334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1603</Characters>
  <Application>Microsoft Office Word</Application>
  <DocSecurity>4</DocSecurity>
  <Lines>13</Lines>
  <Paragraphs>3</Paragraphs>
  <ScaleCrop>false</ScaleCrop>
  <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Cianta Hogan</dc:creator>
  <cp:keywords/>
  <dc:description/>
  <cp:lastModifiedBy>Caitlin Congdon</cp:lastModifiedBy>
  <cp:revision>2</cp:revision>
  <dcterms:created xsi:type="dcterms:W3CDTF">2025-02-10T23:22:00Z</dcterms:created>
  <dcterms:modified xsi:type="dcterms:W3CDTF">2025-02-10T23:22:00Z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0x010100A6A7F3EB5401EB48A9EDA742915B23E2</vt:lpwstr>
  </property>
  <property fmtid="{D5CDD505-2E9C-101B-9397-08002B2CF9AE}" pid="3" name="Order">
    <vt:r8>968600</vt:r8>
  </property>
  <property fmtid="{D5CDD505-2E9C-101B-9397-08002B2CF9AE}" pid="4" name="_dlc_DocIdItemGuid">
    <vt:lpwstr>8f1985e1-17b5-4951-bed4-cddbc9e2782e</vt:lpwstr>
  </property>
  <property fmtid="{D5CDD505-2E9C-101B-9397-08002B2CF9AE}" pid="5" name="MediaServiceImageTags">
    <vt:lpwstr/>
  </property>
</Properties>
</file>